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EB96" w14:textId="77777777" w:rsidR="000932B1" w:rsidRPr="000932B1" w:rsidRDefault="000932B1">
      <w:pPr>
        <w:spacing w:beforeLines="50" w:before="304" w:afterLines="100" w:after="608" w:line="520" w:lineRule="exact"/>
        <w:ind w:firstLineChars="150" w:firstLine="445"/>
        <w:rPr>
          <w:rFonts w:eastAsia="仿宋"/>
          <w:sz w:val="32"/>
          <w:szCs w:val="32"/>
        </w:rPr>
      </w:pPr>
      <w:bookmarkStart w:id="0" w:name="_Toc488936039"/>
      <w:bookmarkStart w:id="1" w:name="_Toc12220"/>
      <w:bookmarkStart w:id="2" w:name="_Toc486409822"/>
    </w:p>
    <w:p w14:paraId="4B9586C0" w14:textId="3DBA5553" w:rsidR="00B12CB4" w:rsidRPr="000932B1" w:rsidRDefault="004B36D1" w:rsidP="001D090F">
      <w:pPr>
        <w:snapToGrid w:val="0"/>
        <w:jc w:val="center"/>
        <w:rPr>
          <w:rFonts w:eastAsia="方正小标宋简体"/>
          <w:bCs/>
          <w:sz w:val="44"/>
          <w:szCs w:val="44"/>
        </w:rPr>
      </w:pPr>
      <w:bookmarkStart w:id="3" w:name="_Toc25381"/>
      <w:bookmarkStart w:id="4" w:name="_Toc26987"/>
      <w:bookmarkStart w:id="5" w:name="_Toc11867"/>
      <w:r w:rsidRPr="000932B1">
        <w:rPr>
          <w:rFonts w:eastAsia="方正小标宋简体"/>
          <w:bCs/>
          <w:sz w:val="44"/>
          <w:szCs w:val="44"/>
        </w:rPr>
        <w:t>制浆造纸</w:t>
      </w:r>
      <w:r w:rsidR="00F047E7">
        <w:rPr>
          <w:rFonts w:eastAsia="方正小标宋简体" w:hint="eastAsia"/>
          <w:bCs/>
          <w:sz w:val="44"/>
          <w:szCs w:val="44"/>
        </w:rPr>
        <w:t>企业</w:t>
      </w:r>
      <w:r w:rsidRPr="000932B1">
        <w:rPr>
          <w:rFonts w:eastAsia="方正小标宋简体"/>
          <w:bCs/>
          <w:sz w:val="44"/>
          <w:szCs w:val="44"/>
        </w:rPr>
        <w:t>能耗专项节能监察</w:t>
      </w:r>
      <w:bookmarkEnd w:id="3"/>
      <w:bookmarkEnd w:id="4"/>
      <w:bookmarkEnd w:id="5"/>
    </w:p>
    <w:p w14:paraId="425F4280" w14:textId="4877AF9F" w:rsidR="00B12CB4" w:rsidRPr="000932B1" w:rsidRDefault="00F047E7" w:rsidP="001D090F">
      <w:pPr>
        <w:snapToGrid w:val="0"/>
        <w:jc w:val="center"/>
        <w:rPr>
          <w:rFonts w:eastAsia="方正小标宋简体"/>
          <w:bCs/>
          <w:sz w:val="44"/>
          <w:szCs w:val="44"/>
        </w:rPr>
      </w:pPr>
      <w:bookmarkStart w:id="6" w:name="_Toc10954"/>
      <w:bookmarkStart w:id="7" w:name="_Toc19423"/>
      <w:r>
        <w:rPr>
          <w:rFonts w:eastAsia="方正小标宋简体" w:hint="eastAsia"/>
          <w:bCs/>
          <w:sz w:val="44"/>
          <w:szCs w:val="44"/>
        </w:rPr>
        <w:t>X</w:t>
      </w:r>
      <w:r>
        <w:rPr>
          <w:rFonts w:eastAsia="方正小标宋简体"/>
          <w:bCs/>
          <w:sz w:val="44"/>
          <w:szCs w:val="44"/>
        </w:rPr>
        <w:t>X</w:t>
      </w:r>
      <w:r>
        <w:rPr>
          <w:rFonts w:eastAsia="方正小标宋简体" w:hint="eastAsia"/>
          <w:bCs/>
          <w:sz w:val="44"/>
          <w:szCs w:val="44"/>
        </w:rPr>
        <w:t>公司</w:t>
      </w:r>
      <w:r w:rsidR="004B36D1" w:rsidRPr="000932B1">
        <w:rPr>
          <w:rFonts w:eastAsia="方正小标宋简体"/>
          <w:bCs/>
          <w:sz w:val="44"/>
          <w:szCs w:val="44"/>
        </w:rPr>
        <w:t>自查报告</w:t>
      </w:r>
      <w:bookmarkEnd w:id="6"/>
      <w:bookmarkEnd w:id="7"/>
    </w:p>
    <w:p w14:paraId="5B86FEAB" w14:textId="77777777" w:rsidR="00B12CB4" w:rsidRPr="000932B1" w:rsidRDefault="00B12CB4">
      <w:pPr>
        <w:spacing w:beforeLines="50" w:before="304" w:afterLines="100" w:after="608" w:line="520" w:lineRule="exact"/>
        <w:ind w:firstLineChars="150" w:firstLine="507"/>
        <w:jc w:val="center"/>
        <w:rPr>
          <w:rFonts w:eastAsia="黑体"/>
          <w:b/>
          <w:bCs/>
          <w:sz w:val="36"/>
          <w:szCs w:val="36"/>
        </w:rPr>
      </w:pPr>
    </w:p>
    <w:p w14:paraId="64E4BB9D" w14:textId="77777777" w:rsidR="00B12CB4" w:rsidRPr="000932B1" w:rsidRDefault="00B12CB4">
      <w:pPr>
        <w:snapToGrid w:val="0"/>
        <w:spacing w:line="360" w:lineRule="auto"/>
        <w:ind w:firstLineChars="200" w:firstLine="515"/>
        <w:jc w:val="left"/>
        <w:rPr>
          <w:rFonts w:eastAsia="方正小标宋简体"/>
          <w:b/>
          <w:bCs/>
          <w:sz w:val="28"/>
          <w:szCs w:val="28"/>
        </w:rPr>
      </w:pPr>
    </w:p>
    <w:p w14:paraId="35FE598A" w14:textId="77777777" w:rsidR="00B12CB4" w:rsidRPr="000932B1" w:rsidRDefault="00B12CB4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79BDE55C" w14:textId="2BDA02EB" w:rsidR="001D090F" w:rsidRDefault="001D090F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65AEC9C9" w14:textId="7D800ABE" w:rsidR="00F047E7" w:rsidRDefault="00F047E7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34291C5A" w14:textId="77777777" w:rsidR="00F047E7" w:rsidRPr="000932B1" w:rsidRDefault="00F047E7">
      <w:pPr>
        <w:snapToGrid w:val="0"/>
        <w:spacing w:line="360" w:lineRule="auto"/>
        <w:jc w:val="left"/>
        <w:rPr>
          <w:rFonts w:eastAsia="方正小标宋简体" w:hint="eastAsia"/>
          <w:b/>
          <w:bCs/>
          <w:sz w:val="28"/>
          <w:szCs w:val="28"/>
        </w:rPr>
      </w:pPr>
    </w:p>
    <w:p w14:paraId="0514FFA6" w14:textId="77777777" w:rsidR="001D090F" w:rsidRPr="000932B1" w:rsidRDefault="001D090F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11A03549" w14:textId="77777777" w:rsidR="001D090F" w:rsidRPr="000932B1" w:rsidRDefault="001D090F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4A28EAEA" w14:textId="77777777" w:rsidR="001D090F" w:rsidRPr="000932B1" w:rsidRDefault="001D090F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1EC8F218" w14:textId="30681603" w:rsidR="001D090F" w:rsidRDefault="001D090F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24214829" w14:textId="4E877B27" w:rsidR="00F047E7" w:rsidRDefault="00F047E7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3E8C6B46" w14:textId="77777777" w:rsidR="00AB1E62" w:rsidRPr="000932B1" w:rsidRDefault="00AB1E62">
      <w:pPr>
        <w:snapToGrid w:val="0"/>
        <w:spacing w:line="360" w:lineRule="auto"/>
        <w:jc w:val="left"/>
        <w:rPr>
          <w:rFonts w:eastAsia="方正小标宋简体" w:hint="eastAsia"/>
          <w:b/>
          <w:bCs/>
          <w:sz w:val="28"/>
          <w:szCs w:val="28"/>
        </w:rPr>
      </w:pPr>
    </w:p>
    <w:p w14:paraId="1DFC4974" w14:textId="77777777" w:rsidR="001D090F" w:rsidRPr="000932B1" w:rsidRDefault="001D090F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729AAC99" w14:textId="77777777" w:rsidR="001D090F" w:rsidRPr="000932B1" w:rsidRDefault="001D090F">
      <w:pPr>
        <w:snapToGrid w:val="0"/>
        <w:spacing w:line="360" w:lineRule="auto"/>
        <w:jc w:val="left"/>
        <w:rPr>
          <w:rFonts w:eastAsia="方正小标宋简体"/>
          <w:b/>
          <w:bCs/>
          <w:sz w:val="28"/>
          <w:szCs w:val="28"/>
        </w:rPr>
      </w:pPr>
    </w:p>
    <w:p w14:paraId="32DC5209" w14:textId="77777777" w:rsidR="001D090F" w:rsidRPr="000932B1" w:rsidRDefault="001D090F">
      <w:pPr>
        <w:snapToGrid w:val="0"/>
        <w:spacing w:line="360" w:lineRule="auto"/>
        <w:jc w:val="center"/>
        <w:rPr>
          <w:rFonts w:eastAsia="仿宋_GB2312"/>
          <w:bCs/>
          <w:sz w:val="32"/>
          <w:szCs w:val="32"/>
        </w:rPr>
      </w:pPr>
      <w:bookmarkStart w:id="8" w:name="_Toc30048"/>
      <w:bookmarkStart w:id="9" w:name="_Toc17796"/>
      <w:r w:rsidRPr="000932B1">
        <w:rPr>
          <w:rFonts w:eastAsia="仿宋_GB2312"/>
          <w:bCs/>
          <w:sz w:val="32"/>
          <w:szCs w:val="32"/>
        </w:rPr>
        <w:t>××××</w:t>
      </w:r>
      <w:r w:rsidRPr="000932B1">
        <w:rPr>
          <w:rFonts w:eastAsia="仿宋_GB2312"/>
          <w:bCs/>
          <w:sz w:val="32"/>
          <w:szCs w:val="32"/>
        </w:rPr>
        <w:t>有限公司（盖章）</w:t>
      </w:r>
    </w:p>
    <w:p w14:paraId="4943DED6" w14:textId="77777777" w:rsidR="00B12CB4" w:rsidRPr="000932B1" w:rsidRDefault="004B36D1">
      <w:pPr>
        <w:snapToGrid w:val="0"/>
        <w:spacing w:line="360" w:lineRule="auto"/>
        <w:jc w:val="center"/>
        <w:rPr>
          <w:rFonts w:eastAsia="仿宋_GB2312"/>
          <w:bCs/>
          <w:sz w:val="32"/>
          <w:szCs w:val="32"/>
        </w:rPr>
      </w:pPr>
      <w:r w:rsidRPr="000932B1">
        <w:rPr>
          <w:rFonts w:eastAsia="仿宋_GB2312"/>
          <w:bCs/>
          <w:sz w:val="32"/>
          <w:szCs w:val="32"/>
        </w:rPr>
        <w:t>××××</w:t>
      </w:r>
      <w:r w:rsidRPr="000932B1">
        <w:rPr>
          <w:rFonts w:eastAsia="仿宋_GB2312"/>
          <w:b/>
          <w:bCs/>
          <w:sz w:val="32"/>
          <w:szCs w:val="32"/>
        </w:rPr>
        <w:t>年</w:t>
      </w:r>
      <w:r w:rsidRPr="000932B1">
        <w:rPr>
          <w:rFonts w:eastAsia="仿宋_GB2312"/>
          <w:bCs/>
          <w:sz w:val="32"/>
          <w:szCs w:val="32"/>
        </w:rPr>
        <w:t>××</w:t>
      </w:r>
      <w:r w:rsidRPr="000932B1">
        <w:rPr>
          <w:rFonts w:eastAsia="仿宋_GB2312"/>
          <w:bCs/>
          <w:sz w:val="32"/>
          <w:szCs w:val="32"/>
        </w:rPr>
        <w:t>月</w:t>
      </w:r>
      <w:bookmarkEnd w:id="8"/>
      <w:bookmarkEnd w:id="9"/>
    </w:p>
    <w:p w14:paraId="4BC8A117" w14:textId="77777777" w:rsidR="001D090F" w:rsidRPr="000932B1" w:rsidRDefault="001D090F">
      <w:pPr>
        <w:snapToGrid w:val="0"/>
        <w:spacing w:line="360" w:lineRule="auto"/>
        <w:jc w:val="center"/>
        <w:rPr>
          <w:bCs/>
          <w:sz w:val="32"/>
          <w:szCs w:val="32"/>
        </w:rPr>
        <w:sectPr w:rsidR="001D090F" w:rsidRPr="000932B1">
          <w:pgSz w:w="11850" w:h="16783"/>
          <w:pgMar w:top="1701" w:right="1701" w:bottom="1701" w:left="1928" w:header="851" w:footer="992" w:gutter="0"/>
          <w:pgNumType w:start="1"/>
          <w:cols w:space="720"/>
          <w:docGrid w:type="linesAndChars" w:linePitch="608" w:charSpace="-4846"/>
        </w:sectPr>
      </w:pPr>
    </w:p>
    <w:p w14:paraId="6AD8D807" w14:textId="0FB13C3F" w:rsidR="00B12CB4" w:rsidRPr="004B0B54" w:rsidRDefault="004B0B54" w:rsidP="004B0B54">
      <w:pPr>
        <w:spacing w:line="560" w:lineRule="exact"/>
        <w:ind w:firstLineChars="200" w:firstLine="593"/>
        <w:rPr>
          <w:rFonts w:ascii="黑体" w:eastAsia="黑体" w:hAnsi="黑体" w:hint="eastAsia"/>
          <w:sz w:val="32"/>
          <w:szCs w:val="32"/>
        </w:rPr>
      </w:pPr>
      <w:bookmarkStart w:id="10" w:name="_Toc11142"/>
      <w:bookmarkStart w:id="11" w:name="_Toc21166"/>
      <w:bookmarkStart w:id="12" w:name="_Toc31880"/>
      <w:bookmarkStart w:id="13" w:name="_Toc28419"/>
      <w:r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Pr="004B0B54">
        <w:rPr>
          <w:rFonts w:ascii="黑体" w:eastAsia="黑体" w:hAnsi="黑体" w:hint="eastAsia"/>
          <w:sz w:val="32"/>
          <w:szCs w:val="32"/>
        </w:rPr>
        <w:t>企业概况</w:t>
      </w:r>
      <w:bookmarkEnd w:id="10"/>
      <w:bookmarkEnd w:id="11"/>
      <w:bookmarkEnd w:id="12"/>
      <w:bookmarkEnd w:id="13"/>
    </w:p>
    <w:p w14:paraId="1BE47B3B" w14:textId="401406E4" w:rsidR="00B12CB4" w:rsidRPr="004B0B54" w:rsidRDefault="004B36D1" w:rsidP="004B0B54">
      <w:pPr>
        <w:spacing w:line="560" w:lineRule="exact"/>
        <w:ind w:firstLineChars="200" w:firstLine="593"/>
        <w:rPr>
          <w:rFonts w:ascii="仿宋_GB2312" w:eastAsia="仿宋_GB2312" w:hint="eastAsia"/>
          <w:sz w:val="32"/>
          <w:szCs w:val="32"/>
        </w:rPr>
      </w:pPr>
      <w:r w:rsidRPr="004B0B54">
        <w:rPr>
          <w:rFonts w:ascii="仿宋_GB2312" w:eastAsia="仿宋_GB2312" w:hint="eastAsia"/>
          <w:sz w:val="32"/>
          <w:szCs w:val="32"/>
        </w:rPr>
        <w:t>企业简介（含产品种类、产品产能、主要生产工艺及装备情况等信息）；</w:t>
      </w:r>
      <w:r w:rsidR="00F047E7" w:rsidRPr="004B0B54">
        <w:rPr>
          <w:rFonts w:ascii="仿宋_GB2312" w:eastAsia="仿宋_GB2312" w:hint="eastAsia"/>
          <w:sz w:val="32"/>
          <w:szCs w:val="32"/>
        </w:rPr>
        <w:t>统计核查年度（如2018年）</w:t>
      </w:r>
      <w:r w:rsidRPr="004B0B54">
        <w:rPr>
          <w:rFonts w:ascii="仿宋_GB2312" w:eastAsia="仿宋_GB2312" w:hint="eastAsia"/>
          <w:sz w:val="32"/>
          <w:szCs w:val="32"/>
        </w:rPr>
        <w:t>年企业能源消耗总量及能源消耗种类和数量；</w:t>
      </w:r>
      <w:r w:rsidR="00F047E7" w:rsidRPr="004B0B54">
        <w:rPr>
          <w:rFonts w:ascii="仿宋_GB2312" w:eastAsia="仿宋_GB2312" w:hint="eastAsia"/>
          <w:sz w:val="32"/>
          <w:szCs w:val="32"/>
        </w:rPr>
        <w:t>统计核查年度（如2018年）</w:t>
      </w:r>
      <w:r w:rsidRPr="004B0B54">
        <w:rPr>
          <w:rFonts w:ascii="仿宋_GB2312" w:eastAsia="仿宋_GB2312" w:hint="eastAsia"/>
          <w:sz w:val="32"/>
          <w:szCs w:val="32"/>
        </w:rPr>
        <w:t>企业生产经营情况。（填写表</w:t>
      </w:r>
      <w:r w:rsidR="00F047E7" w:rsidRPr="004B0B54">
        <w:rPr>
          <w:rFonts w:ascii="仿宋_GB2312" w:eastAsia="仿宋_GB2312" w:hint="eastAsia"/>
          <w:sz w:val="32"/>
          <w:szCs w:val="32"/>
        </w:rPr>
        <w:t>1-</w:t>
      </w:r>
      <w:r w:rsidRPr="004B0B54">
        <w:rPr>
          <w:rFonts w:ascii="仿宋_GB2312" w:eastAsia="仿宋_GB2312" w:hint="eastAsia"/>
          <w:sz w:val="32"/>
          <w:szCs w:val="32"/>
        </w:rPr>
        <w:t>1）。</w:t>
      </w:r>
    </w:p>
    <w:p w14:paraId="2758557C" w14:textId="49286230" w:rsidR="00B12CB4" w:rsidRPr="004B0B54" w:rsidRDefault="004B0B54" w:rsidP="004B0B54">
      <w:pPr>
        <w:spacing w:line="560" w:lineRule="exact"/>
        <w:ind w:firstLineChars="200" w:firstLine="593"/>
        <w:rPr>
          <w:rFonts w:ascii="黑体" w:eastAsia="黑体" w:hAnsi="黑体" w:hint="eastAsia"/>
          <w:sz w:val="32"/>
          <w:szCs w:val="32"/>
        </w:rPr>
      </w:pPr>
      <w:bookmarkStart w:id="14" w:name="_Toc27984"/>
      <w:bookmarkStart w:id="15" w:name="_Toc7294"/>
      <w:bookmarkStart w:id="16" w:name="_Toc3152"/>
      <w:bookmarkStart w:id="17" w:name="_Toc20590"/>
      <w:r>
        <w:rPr>
          <w:rFonts w:ascii="黑体" w:eastAsia="黑体" w:hAnsi="黑体" w:hint="eastAsia"/>
          <w:sz w:val="32"/>
          <w:szCs w:val="32"/>
        </w:rPr>
        <w:t>二、</w:t>
      </w:r>
      <w:r w:rsidRPr="004B0B54">
        <w:rPr>
          <w:rFonts w:ascii="黑体" w:eastAsia="黑体" w:hAnsi="黑体" w:hint="eastAsia"/>
          <w:sz w:val="32"/>
          <w:szCs w:val="32"/>
        </w:rPr>
        <w:t>能耗情况</w:t>
      </w:r>
      <w:bookmarkEnd w:id="14"/>
      <w:bookmarkEnd w:id="15"/>
      <w:bookmarkEnd w:id="16"/>
      <w:bookmarkEnd w:id="17"/>
    </w:p>
    <w:p w14:paraId="02D441BA" w14:textId="5B591C69" w:rsidR="00B12CB4" w:rsidRPr="004B0B54" w:rsidRDefault="00F047E7" w:rsidP="004B0B54">
      <w:pPr>
        <w:spacing w:line="560" w:lineRule="exact"/>
        <w:ind w:firstLineChars="200" w:firstLine="593"/>
        <w:rPr>
          <w:rFonts w:ascii="仿宋_GB2312" w:eastAsia="仿宋_GB2312" w:hint="eastAsia"/>
          <w:sz w:val="32"/>
          <w:szCs w:val="32"/>
        </w:rPr>
      </w:pPr>
      <w:r w:rsidRPr="004B0B54">
        <w:rPr>
          <w:rFonts w:ascii="仿宋_GB2312" w:eastAsia="仿宋_GB2312" w:hint="eastAsia"/>
          <w:sz w:val="32"/>
          <w:szCs w:val="32"/>
        </w:rPr>
        <w:t>统计核查年度（如2018年）</w:t>
      </w:r>
      <w:r w:rsidR="004B36D1" w:rsidRPr="004B0B54">
        <w:rPr>
          <w:rFonts w:ascii="仿宋_GB2312" w:eastAsia="仿宋_GB2312" w:hint="eastAsia"/>
          <w:sz w:val="32"/>
          <w:szCs w:val="32"/>
        </w:rPr>
        <w:t>企业全年各类产品产量和能源消耗情况、能源加工转换情况、主要设备情况等。企业应提供全年 1-12 月</w:t>
      </w:r>
      <w:proofErr w:type="gramStart"/>
      <w:r w:rsidR="004B36D1" w:rsidRPr="004B0B54">
        <w:rPr>
          <w:rFonts w:ascii="仿宋_GB2312" w:eastAsia="仿宋_GB2312" w:hint="eastAsia"/>
          <w:sz w:val="32"/>
          <w:szCs w:val="32"/>
        </w:rPr>
        <w:t>生产台</w:t>
      </w:r>
      <w:proofErr w:type="gramEnd"/>
      <w:r w:rsidR="004B36D1" w:rsidRPr="004B0B54">
        <w:rPr>
          <w:rFonts w:ascii="仿宋_GB2312" w:eastAsia="仿宋_GB2312" w:hint="eastAsia"/>
          <w:sz w:val="32"/>
          <w:szCs w:val="32"/>
        </w:rPr>
        <w:t>帐</w:t>
      </w:r>
      <w:r w:rsidRPr="004B0B54">
        <w:rPr>
          <w:rFonts w:ascii="仿宋_GB2312" w:eastAsia="仿宋_GB2312" w:hint="eastAsia"/>
          <w:sz w:val="32"/>
          <w:szCs w:val="32"/>
        </w:rPr>
        <w:t>和</w:t>
      </w:r>
      <w:r w:rsidR="004B36D1" w:rsidRPr="004B0B54">
        <w:rPr>
          <w:rFonts w:ascii="仿宋_GB2312" w:eastAsia="仿宋_GB2312" w:hint="eastAsia"/>
          <w:sz w:val="32"/>
          <w:szCs w:val="32"/>
        </w:rPr>
        <w:t>能源消耗台帐备查。（填写表</w:t>
      </w:r>
      <w:r w:rsidRPr="004B0B54">
        <w:rPr>
          <w:rFonts w:ascii="仿宋_GB2312" w:eastAsia="仿宋_GB2312" w:hint="eastAsia"/>
          <w:sz w:val="32"/>
          <w:szCs w:val="32"/>
        </w:rPr>
        <w:t>1-</w:t>
      </w:r>
      <w:r w:rsidR="004B36D1" w:rsidRPr="004B0B54">
        <w:rPr>
          <w:rFonts w:ascii="仿宋_GB2312" w:eastAsia="仿宋_GB2312" w:hint="eastAsia"/>
          <w:sz w:val="32"/>
          <w:szCs w:val="32"/>
        </w:rPr>
        <w:t>2、</w:t>
      </w:r>
      <w:r w:rsidRPr="004B0B54">
        <w:rPr>
          <w:rFonts w:ascii="仿宋_GB2312" w:eastAsia="仿宋_GB2312" w:hint="eastAsia"/>
          <w:sz w:val="32"/>
          <w:szCs w:val="32"/>
        </w:rPr>
        <w:t>1-</w:t>
      </w:r>
      <w:r w:rsidR="004B36D1" w:rsidRPr="004B0B54">
        <w:rPr>
          <w:rFonts w:ascii="仿宋_GB2312" w:eastAsia="仿宋_GB2312" w:hint="eastAsia"/>
          <w:sz w:val="32"/>
          <w:szCs w:val="32"/>
        </w:rPr>
        <w:t>3）。</w:t>
      </w:r>
    </w:p>
    <w:p w14:paraId="5F626BC8" w14:textId="72308F3D" w:rsidR="004B0B54" w:rsidRPr="004B0B54" w:rsidRDefault="004B0B54" w:rsidP="004B0B54">
      <w:pPr>
        <w:spacing w:line="560" w:lineRule="exact"/>
        <w:ind w:firstLineChars="200" w:firstLine="593"/>
        <w:rPr>
          <w:rFonts w:ascii="黑体" w:eastAsia="黑体" w:hAnsi="黑体" w:hint="eastAsia"/>
          <w:sz w:val="32"/>
          <w:szCs w:val="32"/>
        </w:rPr>
      </w:pPr>
      <w:bookmarkStart w:id="18" w:name="_Toc5935"/>
      <w:bookmarkStart w:id="19" w:name="_Toc6059"/>
      <w:bookmarkStart w:id="20" w:name="_Toc9184"/>
      <w:bookmarkStart w:id="21" w:name="_Toc3153"/>
      <w:r>
        <w:rPr>
          <w:rFonts w:ascii="黑体" w:eastAsia="黑体" w:hAnsi="黑体" w:hint="eastAsia"/>
          <w:sz w:val="32"/>
          <w:szCs w:val="32"/>
        </w:rPr>
        <w:t>三、</w:t>
      </w:r>
      <w:r w:rsidRPr="004B0B54">
        <w:rPr>
          <w:rFonts w:ascii="黑体" w:eastAsia="黑体" w:hAnsi="黑体" w:hint="eastAsia"/>
          <w:sz w:val="32"/>
          <w:szCs w:val="32"/>
        </w:rPr>
        <w:t>能耗限额标准达标情况</w:t>
      </w:r>
      <w:bookmarkEnd w:id="18"/>
      <w:bookmarkEnd w:id="19"/>
      <w:bookmarkEnd w:id="20"/>
    </w:p>
    <w:p w14:paraId="5DCDCB45" w14:textId="77777777" w:rsidR="004B0B54" w:rsidRPr="004B0B54" w:rsidRDefault="004B0B54" w:rsidP="004B0B54">
      <w:pPr>
        <w:spacing w:line="560" w:lineRule="exact"/>
        <w:ind w:firstLineChars="200" w:firstLine="593"/>
        <w:rPr>
          <w:rFonts w:ascii="仿宋_GB2312" w:eastAsia="仿宋_GB2312" w:hint="eastAsia"/>
          <w:sz w:val="32"/>
          <w:szCs w:val="32"/>
        </w:rPr>
      </w:pPr>
      <w:r w:rsidRPr="004B0B54">
        <w:rPr>
          <w:rFonts w:ascii="仿宋_GB2312" w:eastAsia="仿宋_GB2312" w:hint="eastAsia"/>
          <w:sz w:val="32"/>
          <w:szCs w:val="32"/>
        </w:rPr>
        <w:t>对照《制浆造纸单位产品能源消耗限额》（GB31825-2015），分析说明主要生产系统单位产品能耗达标情况，有特殊情况予以说明。</w:t>
      </w:r>
    </w:p>
    <w:p w14:paraId="3AFBFA52" w14:textId="47301AB8" w:rsidR="004B0B54" w:rsidRPr="004B0B54" w:rsidRDefault="004B0B54" w:rsidP="004B0B54">
      <w:pPr>
        <w:spacing w:line="560" w:lineRule="exact"/>
        <w:ind w:firstLineChars="200" w:firstLine="593"/>
        <w:rPr>
          <w:rFonts w:ascii="黑体" w:eastAsia="黑体" w:hAnsi="黑体" w:hint="eastAsia"/>
          <w:sz w:val="32"/>
          <w:szCs w:val="32"/>
        </w:rPr>
      </w:pPr>
      <w:bookmarkStart w:id="22" w:name="_Toc11234"/>
      <w:bookmarkStart w:id="23" w:name="_Toc25015"/>
      <w:bookmarkStart w:id="24" w:name="_Toc16005"/>
      <w:r>
        <w:rPr>
          <w:rFonts w:ascii="黑体" w:eastAsia="黑体" w:hAnsi="黑体" w:hint="eastAsia"/>
          <w:sz w:val="32"/>
          <w:szCs w:val="32"/>
        </w:rPr>
        <w:t>四、</w:t>
      </w:r>
      <w:r w:rsidRPr="004B0B54">
        <w:rPr>
          <w:rFonts w:ascii="黑体" w:eastAsia="黑体" w:hAnsi="黑体" w:hint="eastAsia"/>
          <w:sz w:val="32"/>
          <w:szCs w:val="32"/>
        </w:rPr>
        <w:t>能源计量器具配备情况</w:t>
      </w:r>
      <w:bookmarkEnd w:id="22"/>
      <w:bookmarkEnd w:id="23"/>
      <w:bookmarkEnd w:id="24"/>
    </w:p>
    <w:p w14:paraId="6FBEF6F9" w14:textId="04A3E235" w:rsidR="004B0B54" w:rsidRPr="004B0B54" w:rsidRDefault="004B0B54" w:rsidP="004B0B54">
      <w:pPr>
        <w:spacing w:line="560" w:lineRule="exact"/>
        <w:ind w:firstLineChars="200" w:firstLine="593"/>
        <w:rPr>
          <w:rFonts w:ascii="仿宋_GB2312" w:eastAsia="仿宋_GB2312" w:hint="eastAsia"/>
          <w:sz w:val="32"/>
          <w:szCs w:val="32"/>
        </w:rPr>
      </w:pPr>
      <w:r w:rsidRPr="004B0B54">
        <w:rPr>
          <w:rFonts w:ascii="仿宋_GB2312" w:eastAsia="仿宋_GB2312" w:hint="eastAsia"/>
          <w:sz w:val="32"/>
          <w:szCs w:val="32"/>
        </w:rPr>
        <w:t>对照《用能单位能源计量器具配备和管理通则》（GB 17167-2006）、《制浆造纸企业能源计量器具配备和管理要求》（GB/T 29454-2012），企业自查进出用能单位、进出主要次级用能单位、主要用能设备三级能源计量器具配备和管理情况，填写表1-4（准备计量制度、资质证书、检定证书、能源计量网络图等备查）。</w:t>
      </w:r>
    </w:p>
    <w:p w14:paraId="0C15B0D6" w14:textId="47B32EF8" w:rsidR="004B0B54" w:rsidRPr="004B0B54" w:rsidRDefault="004B0B54" w:rsidP="004B0B54">
      <w:pPr>
        <w:spacing w:line="560" w:lineRule="exact"/>
        <w:ind w:firstLineChars="200" w:firstLine="593"/>
        <w:rPr>
          <w:rFonts w:ascii="黑体" w:eastAsia="黑体" w:hAnsi="黑体" w:hint="eastAsia"/>
          <w:sz w:val="32"/>
          <w:szCs w:val="32"/>
        </w:rPr>
      </w:pPr>
      <w:bookmarkStart w:id="25" w:name="_Toc25094"/>
      <w:bookmarkStart w:id="26" w:name="_Toc14580"/>
      <w:bookmarkStart w:id="27" w:name="_Toc25035"/>
      <w:r>
        <w:rPr>
          <w:rFonts w:ascii="黑体" w:eastAsia="黑体" w:hAnsi="黑体" w:hint="eastAsia"/>
          <w:sz w:val="32"/>
          <w:szCs w:val="32"/>
        </w:rPr>
        <w:t>五、</w:t>
      </w:r>
      <w:r w:rsidRPr="004B0B54">
        <w:rPr>
          <w:rFonts w:ascii="黑体" w:eastAsia="黑体" w:hAnsi="黑体" w:hint="eastAsia"/>
          <w:sz w:val="32"/>
          <w:szCs w:val="32"/>
        </w:rPr>
        <w:t>能源管理情况</w:t>
      </w:r>
      <w:bookmarkEnd w:id="25"/>
      <w:bookmarkEnd w:id="26"/>
      <w:bookmarkEnd w:id="27"/>
    </w:p>
    <w:p w14:paraId="372DB751" w14:textId="1E29BA9C" w:rsidR="004B0B54" w:rsidRPr="004B0B54" w:rsidRDefault="004B0B54" w:rsidP="004B0B54">
      <w:pPr>
        <w:spacing w:line="560" w:lineRule="exact"/>
        <w:ind w:firstLineChars="200" w:firstLine="593"/>
        <w:rPr>
          <w:rFonts w:ascii="仿宋_GB2312" w:eastAsia="仿宋_GB2312" w:hint="eastAsia"/>
          <w:sz w:val="32"/>
          <w:szCs w:val="32"/>
        </w:rPr>
      </w:pPr>
      <w:r w:rsidRPr="004B0B54">
        <w:rPr>
          <w:rFonts w:ascii="仿宋_GB2312" w:eastAsia="仿宋_GB2312" w:hint="eastAsia"/>
          <w:sz w:val="32"/>
          <w:szCs w:val="32"/>
        </w:rPr>
        <w:t>企业能源管理体系建设、能源管理有关规章制度建立、能源管控中心建设和运营情况等，填写表1-6。</w:t>
      </w:r>
    </w:p>
    <w:p w14:paraId="6FDE7364" w14:textId="2DEB55E2" w:rsidR="004B0B54" w:rsidRPr="004B0B54" w:rsidRDefault="004B0B54" w:rsidP="004B0B54">
      <w:pPr>
        <w:spacing w:line="560" w:lineRule="exact"/>
        <w:ind w:firstLineChars="200" w:firstLine="593"/>
        <w:rPr>
          <w:rFonts w:ascii="黑体" w:eastAsia="黑体" w:hAnsi="黑体" w:hint="eastAsia"/>
          <w:sz w:val="32"/>
          <w:szCs w:val="32"/>
        </w:rPr>
      </w:pPr>
      <w:bookmarkStart w:id="28" w:name="_Toc7990"/>
      <w:bookmarkStart w:id="29" w:name="_Toc3749"/>
      <w:bookmarkStart w:id="30" w:name="_Toc8530"/>
      <w:r>
        <w:rPr>
          <w:rFonts w:ascii="黑体" w:eastAsia="黑体" w:hAnsi="黑体" w:hint="eastAsia"/>
          <w:sz w:val="32"/>
          <w:szCs w:val="32"/>
        </w:rPr>
        <w:t>六、</w:t>
      </w:r>
      <w:r w:rsidRPr="004B0B54">
        <w:rPr>
          <w:rFonts w:ascii="黑体" w:eastAsia="黑体" w:hAnsi="黑体" w:hint="eastAsia"/>
          <w:sz w:val="32"/>
          <w:szCs w:val="32"/>
        </w:rPr>
        <w:t>节能措施和节能项目情况</w:t>
      </w:r>
      <w:bookmarkEnd w:id="28"/>
      <w:bookmarkEnd w:id="29"/>
      <w:bookmarkEnd w:id="30"/>
    </w:p>
    <w:p w14:paraId="43FDC2C8" w14:textId="41E8C4B8" w:rsidR="004B0B54" w:rsidRPr="004B0B54" w:rsidRDefault="004B0B54" w:rsidP="004B0B54">
      <w:pPr>
        <w:spacing w:line="560" w:lineRule="exact"/>
        <w:ind w:firstLineChars="200" w:firstLine="593"/>
        <w:rPr>
          <w:rFonts w:ascii="仿宋_GB2312" w:eastAsia="仿宋_GB2312" w:hint="eastAsia"/>
          <w:sz w:val="32"/>
          <w:szCs w:val="32"/>
        </w:rPr>
      </w:pPr>
      <w:r w:rsidRPr="004B0B54">
        <w:rPr>
          <w:rFonts w:ascii="仿宋_GB2312" w:eastAsia="仿宋_GB2312" w:hint="eastAsia"/>
          <w:sz w:val="32"/>
          <w:szCs w:val="32"/>
        </w:rPr>
        <w:lastRenderedPageBreak/>
        <w:t>企业统计核查年度（如2018年）已经实施和正在实施的主要节能措施和节能项目及具体建设内容，填写表1-5。</w:t>
      </w:r>
    </w:p>
    <w:p w14:paraId="79264B71" w14:textId="56818C01" w:rsidR="004B0B54" w:rsidRPr="004B0B54" w:rsidRDefault="004B0B54" w:rsidP="004B0B54">
      <w:pPr>
        <w:spacing w:line="560" w:lineRule="exact"/>
        <w:ind w:firstLineChars="200" w:firstLine="593"/>
        <w:rPr>
          <w:rFonts w:ascii="黑体" w:eastAsia="黑体" w:hAnsi="黑体" w:hint="eastAsia"/>
          <w:sz w:val="32"/>
          <w:szCs w:val="32"/>
        </w:rPr>
      </w:pPr>
      <w:bookmarkStart w:id="31" w:name="_Toc11949"/>
      <w:bookmarkStart w:id="32" w:name="_Toc17137"/>
      <w:bookmarkStart w:id="33" w:name="_Toc18635"/>
      <w:r>
        <w:rPr>
          <w:rFonts w:ascii="黑体" w:eastAsia="黑体" w:hAnsi="黑体" w:hint="eastAsia"/>
          <w:sz w:val="32"/>
          <w:szCs w:val="32"/>
        </w:rPr>
        <w:t>七、</w:t>
      </w:r>
      <w:r w:rsidRPr="004B0B54">
        <w:rPr>
          <w:rFonts w:ascii="黑体" w:eastAsia="黑体" w:hAnsi="黑体" w:hint="eastAsia"/>
          <w:sz w:val="32"/>
          <w:szCs w:val="32"/>
        </w:rPr>
        <w:t>存在问题及整改措施</w:t>
      </w:r>
      <w:bookmarkEnd w:id="31"/>
      <w:bookmarkEnd w:id="32"/>
      <w:bookmarkEnd w:id="33"/>
    </w:p>
    <w:bookmarkEnd w:id="21"/>
    <w:p w14:paraId="4A64916E" w14:textId="77777777" w:rsidR="00B12CB4" w:rsidRPr="004B0B54" w:rsidRDefault="004B36D1" w:rsidP="004B0B54">
      <w:pPr>
        <w:spacing w:line="560" w:lineRule="exact"/>
        <w:ind w:firstLineChars="200" w:firstLine="593"/>
        <w:rPr>
          <w:rFonts w:ascii="仿宋_GB2312" w:eastAsia="仿宋_GB2312" w:hint="eastAsia"/>
          <w:sz w:val="32"/>
          <w:szCs w:val="32"/>
        </w:rPr>
      </w:pPr>
      <w:r w:rsidRPr="004B0B54">
        <w:rPr>
          <w:rFonts w:ascii="仿宋_GB2312" w:eastAsia="仿宋_GB2312" w:hint="eastAsia"/>
          <w:sz w:val="32"/>
          <w:szCs w:val="32"/>
        </w:rPr>
        <w:t>企业能源利用存在问题以及相应的整改措施，特别是对达不到强制性能耗限额标准的生产线，应提出明确的节能改造等整改措施。</w:t>
      </w:r>
    </w:p>
    <w:p w14:paraId="0F2BF6BD" w14:textId="5C77FD12" w:rsidR="00B12CB4" w:rsidRPr="000932B1" w:rsidRDefault="004B36D1" w:rsidP="00AB1E62"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  <w:r w:rsidRPr="000932B1">
        <w:rPr>
          <w:rFonts w:eastAsia="黑体"/>
          <w:bCs/>
          <w:sz w:val="32"/>
          <w:szCs w:val="32"/>
        </w:rPr>
        <w:br w:type="page"/>
      </w:r>
      <w:bookmarkStart w:id="34" w:name="_Toc29049"/>
      <w:bookmarkStart w:id="35" w:name="_Toc26388"/>
      <w:bookmarkStart w:id="36" w:name="_Toc8407"/>
      <w:bookmarkStart w:id="37" w:name="_Toc2586"/>
      <w:r w:rsidRPr="000932B1">
        <w:rPr>
          <w:rFonts w:eastAsia="黑体"/>
          <w:sz w:val="32"/>
          <w:szCs w:val="32"/>
        </w:rPr>
        <w:lastRenderedPageBreak/>
        <w:t>表</w:t>
      </w:r>
      <w:r w:rsidRPr="000932B1">
        <w:rPr>
          <w:rFonts w:eastAsia="黑体"/>
          <w:sz w:val="32"/>
          <w:szCs w:val="32"/>
        </w:rPr>
        <w:t>1</w:t>
      </w:r>
      <w:r w:rsidR="00AB1E62">
        <w:rPr>
          <w:rFonts w:eastAsia="黑体"/>
          <w:sz w:val="32"/>
          <w:szCs w:val="32"/>
        </w:rPr>
        <w:t>-1</w:t>
      </w:r>
      <w:r w:rsidR="00C3218F" w:rsidRPr="000932B1">
        <w:rPr>
          <w:rFonts w:eastAsia="黑体"/>
          <w:sz w:val="30"/>
          <w:szCs w:val="30"/>
        </w:rPr>
        <w:t xml:space="preserve">  </w:t>
      </w:r>
      <w:r w:rsidRPr="000932B1">
        <w:rPr>
          <w:rFonts w:eastAsia="黑体"/>
          <w:sz w:val="32"/>
          <w:szCs w:val="32"/>
        </w:rPr>
        <w:t>企业基本信息表</w:t>
      </w:r>
      <w:bookmarkEnd w:id="34"/>
      <w:bookmarkEnd w:id="35"/>
      <w:bookmarkEnd w:id="36"/>
      <w:bookmarkEnd w:id="37"/>
    </w:p>
    <w:p w14:paraId="24A578F8" w14:textId="77777777" w:rsidR="001D090F" w:rsidRPr="000932B1" w:rsidRDefault="001D090F">
      <w:pPr>
        <w:spacing w:line="560" w:lineRule="exact"/>
        <w:ind w:firstLineChars="200" w:firstLine="393"/>
        <w:jc w:val="center"/>
        <w:rPr>
          <w:rFonts w:eastAsia="黑体"/>
          <w:sz w:val="32"/>
          <w:szCs w:val="32"/>
        </w:rPr>
      </w:pPr>
      <w:r w:rsidRPr="000932B1">
        <w:rPr>
          <w:rFonts w:eastAsia="仿宋_GB2312"/>
          <w:color w:val="000000"/>
          <w:kern w:val="0"/>
          <w:sz w:val="22"/>
          <w:szCs w:val="22"/>
        </w:rPr>
        <w:t xml:space="preserve">                                     </w:t>
      </w:r>
      <w:r w:rsidRPr="000932B1">
        <w:rPr>
          <w:rFonts w:eastAsia="仿宋_GB2312"/>
          <w:color w:val="000000"/>
          <w:kern w:val="0"/>
          <w:sz w:val="22"/>
          <w:szCs w:val="22"/>
        </w:rPr>
        <w:t>统计年度：</w:t>
      </w: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832"/>
        <w:gridCol w:w="575"/>
        <w:gridCol w:w="1268"/>
        <w:gridCol w:w="138"/>
        <w:gridCol w:w="1407"/>
        <w:gridCol w:w="192"/>
        <w:gridCol w:w="1214"/>
        <w:gridCol w:w="1407"/>
      </w:tblGrid>
      <w:tr w:rsidR="00B12CB4" w:rsidRPr="000932B1" w14:paraId="055BA0BB" w14:textId="77777777" w:rsidTr="001D090F">
        <w:trPr>
          <w:trHeight w:val="680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06E" w14:textId="77777777" w:rsidR="00B12CB4" w:rsidRPr="000932B1" w:rsidRDefault="004B36D1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企业名称（盖章）</w:t>
            </w:r>
          </w:p>
        </w:tc>
        <w:tc>
          <w:tcPr>
            <w:tcW w:w="6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00F5" w14:textId="77777777" w:rsidR="00B12CB4" w:rsidRPr="000932B1" w:rsidRDefault="00B12CB4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  <w:bookmarkStart w:id="38" w:name="_GoBack"/>
            <w:bookmarkEnd w:id="38"/>
          </w:p>
        </w:tc>
      </w:tr>
      <w:tr w:rsidR="00B12CB4" w:rsidRPr="000932B1" w14:paraId="375A3ACE" w14:textId="77777777" w:rsidTr="001D090F">
        <w:trPr>
          <w:trHeight w:val="680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E4BA" w14:textId="77777777" w:rsidR="00B12CB4" w:rsidRPr="000932B1" w:rsidRDefault="004B36D1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生产地址</w:t>
            </w:r>
          </w:p>
        </w:tc>
        <w:tc>
          <w:tcPr>
            <w:tcW w:w="6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6F4A" w14:textId="77777777" w:rsidR="00B12CB4" w:rsidRPr="000932B1" w:rsidRDefault="00B12CB4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B12CB4" w:rsidRPr="000932B1" w14:paraId="3EDD6968" w14:textId="77777777" w:rsidTr="001D090F">
        <w:trPr>
          <w:trHeight w:val="680"/>
          <w:jc w:val="center"/>
        </w:trPr>
        <w:tc>
          <w:tcPr>
            <w:tcW w:w="2238" w:type="dxa"/>
            <w:gridSpan w:val="2"/>
            <w:vAlign w:val="center"/>
          </w:tcPr>
          <w:p w14:paraId="1B8ED145" w14:textId="77777777" w:rsidR="00B12CB4" w:rsidRPr="000932B1" w:rsidRDefault="004B36D1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法人代表</w:t>
            </w:r>
          </w:p>
        </w:tc>
        <w:tc>
          <w:tcPr>
            <w:tcW w:w="1843" w:type="dxa"/>
            <w:gridSpan w:val="2"/>
            <w:vAlign w:val="center"/>
          </w:tcPr>
          <w:p w14:paraId="50FF1523" w14:textId="77777777" w:rsidR="00B12CB4" w:rsidRPr="000932B1" w:rsidRDefault="00B12CB4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64DACE15" w14:textId="77777777" w:rsidR="00B12CB4" w:rsidRPr="000932B1" w:rsidRDefault="004B36D1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联系电话</w:t>
            </w:r>
          </w:p>
        </w:tc>
        <w:tc>
          <w:tcPr>
            <w:tcW w:w="2621" w:type="dxa"/>
            <w:gridSpan w:val="2"/>
            <w:vAlign w:val="center"/>
          </w:tcPr>
          <w:p w14:paraId="3920EAD3" w14:textId="77777777" w:rsidR="00B12CB4" w:rsidRPr="000932B1" w:rsidRDefault="00B12CB4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B12CB4" w:rsidRPr="000932B1" w14:paraId="7AEB4CFB" w14:textId="77777777" w:rsidTr="001D090F">
        <w:trPr>
          <w:trHeight w:val="680"/>
          <w:jc w:val="center"/>
        </w:trPr>
        <w:tc>
          <w:tcPr>
            <w:tcW w:w="2238" w:type="dxa"/>
            <w:gridSpan w:val="2"/>
            <w:vAlign w:val="center"/>
          </w:tcPr>
          <w:p w14:paraId="4F21A2EE" w14:textId="77777777" w:rsidR="00B12CB4" w:rsidRPr="000932B1" w:rsidRDefault="004B36D1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14:paraId="587470BB" w14:textId="77777777" w:rsidR="00B12CB4" w:rsidRPr="000932B1" w:rsidRDefault="00B12CB4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0615A1D6" w14:textId="77777777" w:rsidR="00B12CB4" w:rsidRPr="000932B1" w:rsidRDefault="004B36D1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联系电话</w:t>
            </w:r>
          </w:p>
        </w:tc>
        <w:tc>
          <w:tcPr>
            <w:tcW w:w="2621" w:type="dxa"/>
            <w:gridSpan w:val="2"/>
            <w:vAlign w:val="center"/>
          </w:tcPr>
          <w:p w14:paraId="06EE3170" w14:textId="77777777" w:rsidR="00B12CB4" w:rsidRPr="000932B1" w:rsidRDefault="00B12CB4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B12CB4" w:rsidRPr="000932B1" w14:paraId="47212D65" w14:textId="77777777" w:rsidTr="001D090F">
        <w:trPr>
          <w:trHeight w:val="680"/>
          <w:jc w:val="center"/>
        </w:trPr>
        <w:tc>
          <w:tcPr>
            <w:tcW w:w="2238" w:type="dxa"/>
            <w:gridSpan w:val="2"/>
            <w:vAlign w:val="center"/>
          </w:tcPr>
          <w:p w14:paraId="2FF53B56" w14:textId="77777777" w:rsidR="00B12CB4" w:rsidRPr="000932B1" w:rsidRDefault="004B36D1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邮编</w:t>
            </w:r>
          </w:p>
        </w:tc>
        <w:tc>
          <w:tcPr>
            <w:tcW w:w="1843" w:type="dxa"/>
            <w:gridSpan w:val="2"/>
            <w:vAlign w:val="center"/>
          </w:tcPr>
          <w:p w14:paraId="6DF21959" w14:textId="77777777" w:rsidR="00B12CB4" w:rsidRPr="000932B1" w:rsidRDefault="00B12CB4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7BC353A1" w14:textId="77777777" w:rsidR="00B12CB4" w:rsidRPr="000932B1" w:rsidRDefault="004B36D1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电子信箱</w:t>
            </w:r>
          </w:p>
        </w:tc>
        <w:tc>
          <w:tcPr>
            <w:tcW w:w="2621" w:type="dxa"/>
            <w:gridSpan w:val="2"/>
          </w:tcPr>
          <w:p w14:paraId="0F6C41B3" w14:textId="77777777" w:rsidR="00B12CB4" w:rsidRPr="000932B1" w:rsidRDefault="00B12CB4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B12CB4" w:rsidRPr="000932B1" w14:paraId="203C0FE3" w14:textId="77777777" w:rsidTr="001D090F">
        <w:trPr>
          <w:trHeight w:val="680"/>
          <w:jc w:val="center"/>
        </w:trPr>
        <w:tc>
          <w:tcPr>
            <w:tcW w:w="2238" w:type="dxa"/>
            <w:gridSpan w:val="2"/>
            <w:vAlign w:val="center"/>
          </w:tcPr>
          <w:p w14:paraId="5ED74C76" w14:textId="77777777" w:rsidR="00B12CB4" w:rsidRPr="000932B1" w:rsidRDefault="004B36D1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通讯地址</w:t>
            </w:r>
          </w:p>
        </w:tc>
        <w:tc>
          <w:tcPr>
            <w:tcW w:w="6201" w:type="dxa"/>
            <w:gridSpan w:val="7"/>
            <w:vAlign w:val="center"/>
          </w:tcPr>
          <w:p w14:paraId="049D43BB" w14:textId="77777777" w:rsidR="00B12CB4" w:rsidRPr="000932B1" w:rsidRDefault="00B12CB4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B12CB4" w:rsidRPr="000932B1" w14:paraId="00003290" w14:textId="77777777" w:rsidTr="001D090F">
        <w:trPr>
          <w:trHeight w:val="680"/>
          <w:jc w:val="center"/>
        </w:trPr>
        <w:tc>
          <w:tcPr>
            <w:tcW w:w="2813" w:type="dxa"/>
            <w:gridSpan w:val="3"/>
            <w:vAlign w:val="center"/>
          </w:tcPr>
          <w:p w14:paraId="3B3A3EB9" w14:textId="77777777" w:rsidR="00B12CB4" w:rsidRPr="000932B1" w:rsidRDefault="000932B1" w:rsidP="001D090F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2017</w:t>
            </w:r>
            <w:r w:rsidR="004B36D1" w:rsidRPr="000932B1">
              <w:rPr>
                <w:rFonts w:eastAsia="仿宋_GB2312"/>
                <w:sz w:val="22"/>
                <w:szCs w:val="22"/>
              </w:rPr>
              <w:t>年综合能源消费量</w:t>
            </w:r>
          </w:p>
          <w:p w14:paraId="44850F15" w14:textId="77777777" w:rsidR="00B12CB4" w:rsidRPr="000932B1" w:rsidRDefault="004B36D1" w:rsidP="001D090F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（万吨标准煤）</w:t>
            </w:r>
          </w:p>
        </w:tc>
        <w:tc>
          <w:tcPr>
            <w:tcW w:w="2813" w:type="dxa"/>
            <w:gridSpan w:val="3"/>
            <w:vAlign w:val="center"/>
          </w:tcPr>
          <w:p w14:paraId="3FA0643B" w14:textId="77777777" w:rsidR="00B12CB4" w:rsidRPr="000932B1" w:rsidRDefault="000932B1" w:rsidP="001D090F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2017</w:t>
            </w:r>
            <w:r w:rsidR="004B36D1" w:rsidRPr="000932B1">
              <w:rPr>
                <w:rFonts w:eastAsia="仿宋_GB2312"/>
                <w:sz w:val="22"/>
                <w:szCs w:val="22"/>
              </w:rPr>
              <w:t>年工业总产值</w:t>
            </w:r>
          </w:p>
          <w:p w14:paraId="07320FD7" w14:textId="77777777" w:rsidR="00B12CB4" w:rsidRPr="000932B1" w:rsidRDefault="004B36D1" w:rsidP="001D090F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（万元）</w:t>
            </w:r>
          </w:p>
        </w:tc>
        <w:tc>
          <w:tcPr>
            <w:tcW w:w="2813" w:type="dxa"/>
            <w:gridSpan w:val="3"/>
            <w:vAlign w:val="center"/>
          </w:tcPr>
          <w:p w14:paraId="26966DDE" w14:textId="77777777" w:rsidR="00B12CB4" w:rsidRPr="000932B1" w:rsidRDefault="000932B1" w:rsidP="001D090F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2017</w:t>
            </w:r>
            <w:r w:rsidR="004B36D1" w:rsidRPr="000932B1">
              <w:rPr>
                <w:rFonts w:eastAsia="仿宋_GB2312"/>
                <w:sz w:val="22"/>
                <w:szCs w:val="22"/>
              </w:rPr>
              <w:t>年工业增加值</w:t>
            </w:r>
          </w:p>
          <w:p w14:paraId="7401B16A" w14:textId="77777777" w:rsidR="00B12CB4" w:rsidRPr="000932B1" w:rsidRDefault="004B36D1" w:rsidP="001D090F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（万元）</w:t>
            </w:r>
          </w:p>
        </w:tc>
      </w:tr>
      <w:tr w:rsidR="00B12CB4" w:rsidRPr="000932B1" w14:paraId="16AAACCA" w14:textId="77777777" w:rsidTr="001D090F">
        <w:trPr>
          <w:trHeight w:val="680"/>
          <w:jc w:val="center"/>
        </w:trPr>
        <w:tc>
          <w:tcPr>
            <w:tcW w:w="2813" w:type="dxa"/>
            <w:gridSpan w:val="3"/>
            <w:vAlign w:val="center"/>
          </w:tcPr>
          <w:p w14:paraId="22A065F4" w14:textId="77777777" w:rsidR="00B12CB4" w:rsidRPr="000932B1" w:rsidRDefault="00B12CB4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vAlign w:val="center"/>
          </w:tcPr>
          <w:p w14:paraId="7E73F87C" w14:textId="77777777" w:rsidR="00B12CB4" w:rsidRPr="000932B1" w:rsidRDefault="00B12CB4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13" w:type="dxa"/>
            <w:gridSpan w:val="3"/>
            <w:vAlign w:val="center"/>
          </w:tcPr>
          <w:p w14:paraId="4210B98A" w14:textId="77777777" w:rsidR="00B12CB4" w:rsidRPr="000932B1" w:rsidRDefault="00B12CB4" w:rsidP="001D090F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B12CB4" w:rsidRPr="000932B1" w14:paraId="4FFCC8AA" w14:textId="77777777" w:rsidTr="001D090F">
        <w:trPr>
          <w:trHeight w:val="680"/>
          <w:jc w:val="center"/>
        </w:trPr>
        <w:tc>
          <w:tcPr>
            <w:tcW w:w="8439" w:type="dxa"/>
            <w:gridSpan w:val="9"/>
          </w:tcPr>
          <w:p w14:paraId="2CB38A11" w14:textId="77777777" w:rsidR="00B12CB4" w:rsidRPr="000932B1" w:rsidRDefault="004B36D1">
            <w:pPr>
              <w:spacing w:line="360" w:lineRule="atLeast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公司主要生产工艺及装备情况介绍：</w:t>
            </w:r>
          </w:p>
          <w:p w14:paraId="7EC468FE" w14:textId="77777777" w:rsidR="00B12CB4" w:rsidRPr="000932B1" w:rsidRDefault="00B12CB4">
            <w:pPr>
              <w:spacing w:line="360" w:lineRule="atLeast"/>
              <w:rPr>
                <w:rFonts w:eastAsia="仿宋_GB2312"/>
                <w:sz w:val="22"/>
                <w:szCs w:val="22"/>
              </w:rPr>
            </w:pPr>
          </w:p>
        </w:tc>
      </w:tr>
      <w:tr w:rsidR="00B12CB4" w:rsidRPr="000932B1" w14:paraId="74D4DBB2" w14:textId="77777777" w:rsidTr="001D090F">
        <w:trPr>
          <w:trHeight w:val="680"/>
          <w:jc w:val="center"/>
        </w:trPr>
        <w:tc>
          <w:tcPr>
            <w:tcW w:w="1406" w:type="dxa"/>
            <w:vAlign w:val="center"/>
          </w:tcPr>
          <w:p w14:paraId="2FAB0D48" w14:textId="77777777" w:rsidR="00B12CB4" w:rsidRPr="000932B1" w:rsidRDefault="004B36D1" w:rsidP="001D090F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产品名称</w:t>
            </w:r>
          </w:p>
        </w:tc>
        <w:tc>
          <w:tcPr>
            <w:tcW w:w="1407" w:type="dxa"/>
            <w:gridSpan w:val="2"/>
            <w:vAlign w:val="center"/>
          </w:tcPr>
          <w:p w14:paraId="50294FBB" w14:textId="77777777" w:rsidR="00B12CB4" w:rsidRPr="000932B1" w:rsidRDefault="000932B1" w:rsidP="001D090F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2017</w:t>
            </w:r>
            <w:r w:rsidR="004B36D1" w:rsidRPr="000932B1">
              <w:rPr>
                <w:rFonts w:eastAsia="仿宋_GB2312"/>
                <w:sz w:val="22"/>
                <w:szCs w:val="22"/>
              </w:rPr>
              <w:t>年产能（万</w:t>
            </w:r>
            <w:proofErr w:type="spellStart"/>
            <w:r w:rsidR="004B36D1" w:rsidRPr="000932B1">
              <w:rPr>
                <w:rFonts w:eastAsia="仿宋_GB2312"/>
                <w:sz w:val="22"/>
                <w:szCs w:val="22"/>
              </w:rPr>
              <w:t>Adt</w:t>
            </w:r>
            <w:proofErr w:type="spellEnd"/>
            <w:r w:rsidR="004B36D1" w:rsidRPr="000932B1">
              <w:rPr>
                <w:rFonts w:eastAsia="仿宋_GB2312"/>
                <w:sz w:val="22"/>
                <w:szCs w:val="22"/>
              </w:rPr>
              <w:t>或万吨）</w:t>
            </w:r>
          </w:p>
        </w:tc>
        <w:tc>
          <w:tcPr>
            <w:tcW w:w="1406" w:type="dxa"/>
            <w:gridSpan w:val="2"/>
            <w:vAlign w:val="center"/>
          </w:tcPr>
          <w:p w14:paraId="5BE4AB33" w14:textId="77777777" w:rsidR="00B12CB4" w:rsidRPr="000932B1" w:rsidRDefault="000932B1" w:rsidP="001D090F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2017</w:t>
            </w:r>
            <w:r w:rsidR="004B36D1" w:rsidRPr="000932B1">
              <w:rPr>
                <w:rFonts w:eastAsia="仿宋_GB2312"/>
                <w:sz w:val="22"/>
                <w:szCs w:val="22"/>
              </w:rPr>
              <w:t>年产量（万</w:t>
            </w:r>
            <w:proofErr w:type="spellStart"/>
            <w:r w:rsidR="004B36D1" w:rsidRPr="000932B1">
              <w:rPr>
                <w:rFonts w:eastAsia="仿宋_GB2312"/>
                <w:sz w:val="22"/>
                <w:szCs w:val="22"/>
              </w:rPr>
              <w:t>Adt</w:t>
            </w:r>
            <w:proofErr w:type="spellEnd"/>
            <w:r w:rsidR="004B36D1" w:rsidRPr="000932B1">
              <w:rPr>
                <w:rFonts w:eastAsia="仿宋_GB2312"/>
                <w:sz w:val="22"/>
                <w:szCs w:val="22"/>
              </w:rPr>
              <w:t>或万吨）</w:t>
            </w:r>
          </w:p>
        </w:tc>
        <w:tc>
          <w:tcPr>
            <w:tcW w:w="1407" w:type="dxa"/>
            <w:vAlign w:val="center"/>
          </w:tcPr>
          <w:p w14:paraId="6E889D70" w14:textId="77777777" w:rsidR="00B12CB4" w:rsidRPr="000932B1" w:rsidRDefault="004B36D1" w:rsidP="001D090F">
            <w:pPr>
              <w:snapToGrid w:val="0"/>
              <w:jc w:val="left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其中：</w:t>
            </w:r>
          </w:p>
          <w:p w14:paraId="0A0CD0B2" w14:textId="77777777" w:rsidR="00B12CB4" w:rsidRPr="000932B1" w:rsidRDefault="004B36D1" w:rsidP="001D090F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自用量（万吨）</w:t>
            </w:r>
          </w:p>
        </w:tc>
        <w:tc>
          <w:tcPr>
            <w:tcW w:w="1406" w:type="dxa"/>
            <w:gridSpan w:val="2"/>
            <w:vAlign w:val="center"/>
          </w:tcPr>
          <w:p w14:paraId="28AEEBA5" w14:textId="77777777" w:rsidR="00B12CB4" w:rsidRPr="000932B1" w:rsidRDefault="004B36D1" w:rsidP="001D090F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销售量（万吨）</w:t>
            </w:r>
          </w:p>
        </w:tc>
        <w:tc>
          <w:tcPr>
            <w:tcW w:w="1407" w:type="dxa"/>
            <w:vAlign w:val="center"/>
          </w:tcPr>
          <w:p w14:paraId="5992EE82" w14:textId="77777777" w:rsidR="00B12CB4" w:rsidRPr="000932B1" w:rsidRDefault="004B36D1" w:rsidP="001D090F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备注</w:t>
            </w:r>
          </w:p>
        </w:tc>
      </w:tr>
      <w:tr w:rsidR="00B12CB4" w:rsidRPr="000932B1" w14:paraId="732709BA" w14:textId="77777777" w:rsidTr="001D090F">
        <w:trPr>
          <w:trHeight w:val="680"/>
          <w:jc w:val="center"/>
        </w:trPr>
        <w:tc>
          <w:tcPr>
            <w:tcW w:w="1406" w:type="dxa"/>
            <w:vAlign w:val="center"/>
          </w:tcPr>
          <w:p w14:paraId="24FD4024" w14:textId="77777777" w:rsidR="00B12CB4" w:rsidRPr="000932B1" w:rsidRDefault="00B12CB4">
            <w:pPr>
              <w:spacing w:line="36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22925DF3" w14:textId="77777777" w:rsidR="00B12CB4" w:rsidRPr="000932B1" w:rsidRDefault="00B12CB4">
            <w:pPr>
              <w:spacing w:line="36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42B07F2" w14:textId="77777777" w:rsidR="00B12CB4" w:rsidRPr="000932B1" w:rsidRDefault="00B12CB4">
            <w:pPr>
              <w:spacing w:line="36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61DCB27E" w14:textId="77777777" w:rsidR="00B12CB4" w:rsidRPr="000932B1" w:rsidRDefault="00B12CB4">
            <w:pPr>
              <w:spacing w:line="36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6AB874F8" w14:textId="77777777" w:rsidR="00B12CB4" w:rsidRPr="000932B1" w:rsidRDefault="00B12CB4">
            <w:pPr>
              <w:spacing w:line="36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416C4F32" w14:textId="77777777" w:rsidR="00B12CB4" w:rsidRPr="000932B1" w:rsidRDefault="00B12CB4">
            <w:pPr>
              <w:spacing w:line="36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B12CB4" w:rsidRPr="000932B1" w14:paraId="3CAB9498" w14:textId="77777777" w:rsidTr="001D090F">
        <w:trPr>
          <w:trHeight w:val="680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3BAD193C" w14:textId="77777777" w:rsidR="00B12CB4" w:rsidRPr="000932B1" w:rsidRDefault="004B36D1">
            <w:pPr>
              <w:spacing w:line="360" w:lineRule="atLeast"/>
              <w:jc w:val="center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……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7AADE597" w14:textId="77777777" w:rsidR="00B12CB4" w:rsidRPr="000932B1" w:rsidRDefault="00B12CB4">
            <w:pPr>
              <w:spacing w:line="36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7C4DC70A" w14:textId="77777777" w:rsidR="00B12CB4" w:rsidRPr="000932B1" w:rsidRDefault="00B12CB4">
            <w:pPr>
              <w:spacing w:line="36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ED9CE22" w14:textId="77777777" w:rsidR="00B12CB4" w:rsidRPr="000932B1" w:rsidRDefault="00B12CB4">
            <w:pPr>
              <w:spacing w:line="36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14C5BFCD" w14:textId="77777777" w:rsidR="00B12CB4" w:rsidRPr="000932B1" w:rsidRDefault="00B12CB4">
            <w:pPr>
              <w:spacing w:line="36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15BDFF6" w14:textId="77777777" w:rsidR="00B12CB4" w:rsidRPr="000932B1" w:rsidRDefault="00B12CB4">
            <w:pPr>
              <w:spacing w:line="360" w:lineRule="atLeas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B12CB4" w:rsidRPr="000932B1" w14:paraId="2EC2CD10" w14:textId="77777777" w:rsidTr="001D090F">
        <w:trPr>
          <w:trHeight w:val="680"/>
          <w:jc w:val="center"/>
        </w:trPr>
        <w:tc>
          <w:tcPr>
            <w:tcW w:w="843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1D7055DA" w14:textId="77777777" w:rsidR="00B12CB4" w:rsidRPr="000932B1" w:rsidRDefault="004B36D1">
            <w:pPr>
              <w:spacing w:line="360" w:lineRule="atLeast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>注：</w:t>
            </w:r>
            <w:r w:rsidRPr="000932B1">
              <w:rPr>
                <w:rFonts w:eastAsia="仿宋_GB2312"/>
                <w:sz w:val="22"/>
                <w:szCs w:val="22"/>
              </w:rPr>
              <w:t>1.</w:t>
            </w:r>
            <w:r w:rsidRPr="000932B1">
              <w:rPr>
                <w:rFonts w:eastAsia="仿宋_GB2312"/>
                <w:sz w:val="22"/>
                <w:szCs w:val="22"/>
              </w:rPr>
              <w:t>产品产能、产品产量应参照</w:t>
            </w:r>
            <w:r w:rsidRPr="000932B1">
              <w:rPr>
                <w:rFonts w:eastAsia="仿宋_GB2312"/>
                <w:sz w:val="22"/>
                <w:szCs w:val="22"/>
              </w:rPr>
              <w:t>GB 31825</w:t>
            </w:r>
            <w:r w:rsidRPr="000932B1">
              <w:rPr>
                <w:rFonts w:eastAsia="仿宋_GB2312"/>
                <w:sz w:val="22"/>
                <w:szCs w:val="22"/>
              </w:rPr>
              <w:t>分各种纸浆、各种机制纸和纸板分别按照实际情况详细准确填写。</w:t>
            </w:r>
          </w:p>
          <w:p w14:paraId="799A47D6" w14:textId="77777777" w:rsidR="00B12CB4" w:rsidRPr="000932B1" w:rsidRDefault="004B36D1">
            <w:pPr>
              <w:spacing w:line="360" w:lineRule="atLeast"/>
              <w:ind w:firstLineChars="200" w:firstLine="393"/>
              <w:rPr>
                <w:rFonts w:eastAsia="仿宋_GB2312"/>
                <w:sz w:val="22"/>
                <w:szCs w:val="22"/>
              </w:rPr>
            </w:pPr>
            <w:r w:rsidRPr="000932B1">
              <w:rPr>
                <w:rFonts w:eastAsia="仿宋_GB2312"/>
                <w:sz w:val="22"/>
                <w:szCs w:val="22"/>
              </w:rPr>
              <w:t xml:space="preserve">2. </w:t>
            </w:r>
            <w:r w:rsidRPr="000932B1">
              <w:rPr>
                <w:rFonts w:eastAsia="仿宋_GB2312"/>
                <w:sz w:val="22"/>
                <w:szCs w:val="22"/>
              </w:rPr>
              <w:t>此表可加附页。</w:t>
            </w:r>
          </w:p>
        </w:tc>
      </w:tr>
    </w:tbl>
    <w:p w14:paraId="02419D15" w14:textId="77777777" w:rsidR="00B12CB4" w:rsidRPr="000932B1" w:rsidRDefault="001D090F" w:rsidP="001D090F">
      <w:pPr>
        <w:jc w:val="center"/>
        <w:rPr>
          <w:rFonts w:eastAsia="仿宋"/>
          <w:szCs w:val="21"/>
        </w:rPr>
        <w:sectPr w:rsidR="00B12CB4" w:rsidRPr="000932B1" w:rsidSect="001D090F">
          <w:headerReference w:type="default" r:id="rId8"/>
          <w:footerReference w:type="default" r:id="rId9"/>
          <w:pgSz w:w="11850" w:h="16783"/>
          <w:pgMar w:top="1701" w:right="1701" w:bottom="1701" w:left="1928" w:header="851" w:footer="992" w:gutter="0"/>
          <w:pgNumType w:start="1"/>
          <w:cols w:space="720"/>
          <w:docGrid w:type="linesAndChars" w:linePitch="608" w:charSpace="-4846"/>
        </w:sectPr>
      </w:pPr>
      <w:r w:rsidRPr="000932B1">
        <w:rPr>
          <w:rFonts w:eastAsia="仿宋_GB2312"/>
          <w:sz w:val="22"/>
          <w:szCs w:val="22"/>
        </w:rPr>
        <w:t>填报人：</w:t>
      </w:r>
      <w:r w:rsidRPr="000932B1">
        <w:rPr>
          <w:rFonts w:eastAsia="仿宋_GB2312"/>
          <w:sz w:val="22"/>
          <w:szCs w:val="22"/>
        </w:rPr>
        <w:t xml:space="preserve">              </w:t>
      </w:r>
      <w:r w:rsidRPr="000932B1">
        <w:rPr>
          <w:rFonts w:eastAsia="仿宋_GB2312"/>
          <w:sz w:val="22"/>
          <w:szCs w:val="22"/>
        </w:rPr>
        <w:t>填报负责人：</w:t>
      </w:r>
      <w:r w:rsidRPr="000932B1">
        <w:rPr>
          <w:rFonts w:eastAsia="仿宋_GB2312"/>
          <w:sz w:val="22"/>
          <w:szCs w:val="22"/>
        </w:rPr>
        <w:t xml:space="preserve">            </w:t>
      </w:r>
      <w:r w:rsidRPr="000932B1">
        <w:rPr>
          <w:rFonts w:eastAsia="仿宋_GB2312"/>
          <w:sz w:val="22"/>
          <w:szCs w:val="22"/>
        </w:rPr>
        <w:t>填报日期：</w:t>
      </w:r>
      <w:r w:rsidRPr="000932B1">
        <w:rPr>
          <w:rFonts w:eastAsia="仿宋_GB2312"/>
          <w:sz w:val="22"/>
          <w:szCs w:val="22"/>
        </w:rPr>
        <w:t xml:space="preserve">    </w:t>
      </w:r>
      <w:r w:rsidRPr="000932B1">
        <w:rPr>
          <w:rFonts w:eastAsia="仿宋_GB2312"/>
          <w:sz w:val="22"/>
          <w:szCs w:val="22"/>
        </w:rPr>
        <w:t>年</w:t>
      </w:r>
      <w:r w:rsidRPr="000932B1">
        <w:rPr>
          <w:rFonts w:eastAsia="仿宋_GB2312"/>
          <w:sz w:val="22"/>
          <w:szCs w:val="22"/>
        </w:rPr>
        <w:t xml:space="preserve">    </w:t>
      </w:r>
      <w:r w:rsidRPr="000932B1">
        <w:rPr>
          <w:rFonts w:eastAsia="仿宋_GB2312"/>
          <w:sz w:val="22"/>
          <w:szCs w:val="22"/>
        </w:rPr>
        <w:t>月</w:t>
      </w:r>
      <w:r w:rsidRPr="000932B1">
        <w:rPr>
          <w:rFonts w:eastAsia="仿宋_GB2312"/>
          <w:sz w:val="22"/>
          <w:szCs w:val="22"/>
        </w:rPr>
        <w:t xml:space="preserve">    </w:t>
      </w:r>
      <w:r w:rsidRPr="000932B1">
        <w:rPr>
          <w:rFonts w:eastAsia="仿宋_GB2312"/>
          <w:sz w:val="22"/>
          <w:szCs w:val="22"/>
        </w:rPr>
        <w:t>日</w:t>
      </w:r>
    </w:p>
    <w:p w14:paraId="2A33DFEF" w14:textId="79AF8B2D" w:rsidR="00B12CB4" w:rsidRPr="000932B1" w:rsidRDefault="004B36D1">
      <w:pPr>
        <w:jc w:val="center"/>
        <w:rPr>
          <w:rFonts w:eastAsia="黑体"/>
          <w:sz w:val="32"/>
          <w:szCs w:val="32"/>
        </w:rPr>
      </w:pPr>
      <w:bookmarkStart w:id="39" w:name="_Toc21988"/>
      <w:bookmarkStart w:id="40" w:name="_Toc2744"/>
      <w:bookmarkStart w:id="41" w:name="_Toc4011"/>
      <w:bookmarkStart w:id="42" w:name="_Toc21141"/>
      <w:r w:rsidRPr="000932B1">
        <w:rPr>
          <w:rFonts w:eastAsia="黑体"/>
          <w:sz w:val="32"/>
          <w:szCs w:val="32"/>
        </w:rPr>
        <w:lastRenderedPageBreak/>
        <w:t>表</w:t>
      </w:r>
      <w:r w:rsidR="00AB1E62">
        <w:rPr>
          <w:rFonts w:eastAsia="黑体" w:hint="eastAsia"/>
          <w:sz w:val="32"/>
          <w:szCs w:val="32"/>
        </w:rPr>
        <w:t>1</w:t>
      </w:r>
      <w:r w:rsidR="00AB1E62">
        <w:rPr>
          <w:rFonts w:eastAsia="黑体"/>
          <w:sz w:val="32"/>
          <w:szCs w:val="32"/>
        </w:rPr>
        <w:t>-</w:t>
      </w:r>
      <w:r w:rsidRPr="000932B1">
        <w:rPr>
          <w:rFonts w:eastAsia="黑体"/>
          <w:sz w:val="32"/>
          <w:szCs w:val="32"/>
        </w:rPr>
        <w:t>2</w:t>
      </w:r>
      <w:bookmarkEnd w:id="39"/>
      <w:bookmarkEnd w:id="40"/>
      <w:r w:rsidR="00C3218F" w:rsidRPr="000932B1">
        <w:rPr>
          <w:rFonts w:eastAsia="黑体"/>
          <w:sz w:val="30"/>
          <w:szCs w:val="30"/>
        </w:rPr>
        <w:t xml:space="preserve">  </w:t>
      </w:r>
      <w:r w:rsidRPr="000932B1">
        <w:rPr>
          <w:rFonts w:eastAsia="黑体"/>
          <w:sz w:val="32"/>
          <w:szCs w:val="32"/>
        </w:rPr>
        <w:t>产品能耗情况表</w:t>
      </w:r>
      <w:bookmarkEnd w:id="41"/>
      <w:bookmarkEnd w:id="42"/>
    </w:p>
    <w:p w14:paraId="23229B3C" w14:textId="77777777" w:rsidR="00B12CB4" w:rsidRPr="000932B1" w:rsidRDefault="004B36D1" w:rsidP="006811E8">
      <w:pPr>
        <w:ind w:firstLineChars="200" w:firstLine="480"/>
        <w:rPr>
          <w:rFonts w:eastAsia="仿宋"/>
          <w:sz w:val="21"/>
          <w:szCs w:val="21"/>
        </w:rPr>
      </w:pPr>
      <w:r w:rsidRPr="000932B1">
        <w:rPr>
          <w:rFonts w:eastAsia="仿宋_GB2312"/>
        </w:rPr>
        <w:t>企业名称（盖章）</w:t>
      </w:r>
      <w:r w:rsidRPr="000932B1">
        <w:rPr>
          <w:rFonts w:eastAsia="仿宋_GB2312"/>
        </w:rPr>
        <w:t>:</w:t>
      </w:r>
      <w:r w:rsidRPr="000932B1">
        <w:rPr>
          <w:rFonts w:eastAsia="楷体_GB2312"/>
          <w:sz w:val="30"/>
          <w:szCs w:val="30"/>
        </w:rPr>
        <w:t xml:space="preserve"> </w:t>
      </w:r>
      <w:r w:rsidR="006811E8" w:rsidRPr="000932B1">
        <w:rPr>
          <w:rFonts w:eastAsia="楷体_GB2312"/>
          <w:sz w:val="30"/>
          <w:szCs w:val="30"/>
        </w:rPr>
        <w:t xml:space="preserve">                                                            </w:t>
      </w:r>
      <w:r w:rsidR="006811E8" w:rsidRPr="000932B1">
        <w:rPr>
          <w:rFonts w:eastAsia="仿宋_GB2312"/>
          <w:color w:val="000000"/>
          <w:kern w:val="0"/>
          <w:sz w:val="22"/>
          <w:szCs w:val="22"/>
        </w:rPr>
        <w:t>统计年度：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328"/>
        <w:gridCol w:w="1011"/>
        <w:gridCol w:w="957"/>
        <w:gridCol w:w="940"/>
        <w:gridCol w:w="988"/>
        <w:gridCol w:w="829"/>
        <w:gridCol w:w="886"/>
        <w:gridCol w:w="1114"/>
        <w:gridCol w:w="1019"/>
        <w:gridCol w:w="1133"/>
        <w:gridCol w:w="1118"/>
        <w:gridCol w:w="736"/>
        <w:gridCol w:w="1322"/>
      </w:tblGrid>
      <w:tr w:rsidR="00B12CB4" w:rsidRPr="000932B1" w14:paraId="7666B630" w14:textId="77777777" w:rsidTr="006811E8">
        <w:trPr>
          <w:trHeight w:val="485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1B40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E4208B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产品</w:t>
            </w:r>
          </w:p>
        </w:tc>
        <w:tc>
          <w:tcPr>
            <w:tcW w:w="59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C15A79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生产产品消耗的能源或耗能工质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8C194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回收利用的能源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1AA3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产品能耗（万吨标准煤）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D12E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单位产品能耗（</w:t>
            </w:r>
            <w:proofErr w:type="spellStart"/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kgce</w:t>
            </w:r>
            <w:proofErr w:type="spellEnd"/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/</w:t>
            </w:r>
            <w:proofErr w:type="spellStart"/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Adt</w:t>
            </w:r>
            <w:proofErr w:type="spellEnd"/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）或（</w:t>
            </w:r>
            <w:proofErr w:type="spellStart"/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kgce</w:t>
            </w:r>
            <w:proofErr w:type="spellEnd"/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/t</w:t>
            </w: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）</w:t>
            </w:r>
          </w:p>
        </w:tc>
      </w:tr>
      <w:tr w:rsidR="00B12CB4" w:rsidRPr="000932B1" w14:paraId="73F8A02B" w14:textId="77777777" w:rsidTr="006811E8">
        <w:trPr>
          <w:trHeight w:val="503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3F87" w14:textId="77777777" w:rsidR="00B12CB4" w:rsidRPr="000932B1" w:rsidRDefault="00B12CB4">
            <w:pPr>
              <w:widowControl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140F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3A26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产量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8E36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单位</w:t>
            </w:r>
          </w:p>
          <w:p w14:paraId="6FF36F40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（万</w:t>
            </w:r>
            <w:proofErr w:type="spellStart"/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Adt</w:t>
            </w:r>
            <w:proofErr w:type="spellEnd"/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）或（万吨）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FEEF2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原煤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7EAE21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电</w:t>
            </w:r>
          </w:p>
        </w:tc>
        <w:tc>
          <w:tcPr>
            <w:tcW w:w="2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EAF743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 xml:space="preserve">　</w:t>
            </w: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……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A5EC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余热</w:t>
            </w:r>
          </w:p>
          <w:p w14:paraId="4A162DBE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（</w:t>
            </w: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MJ</w:t>
            </w: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B826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……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79C0" w14:textId="77777777" w:rsidR="00B12CB4" w:rsidRPr="000932B1" w:rsidRDefault="00B12CB4">
            <w:pPr>
              <w:widowControl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7C76" w14:textId="77777777" w:rsidR="00B12CB4" w:rsidRPr="000932B1" w:rsidRDefault="00B12CB4">
            <w:pPr>
              <w:widowControl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</w:tr>
      <w:tr w:rsidR="00B12CB4" w:rsidRPr="000932B1" w14:paraId="010BA7DA" w14:textId="77777777" w:rsidTr="006811E8">
        <w:trPr>
          <w:trHeight w:val="1279"/>
          <w:jc w:val="center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581A4" w14:textId="77777777" w:rsidR="00B12CB4" w:rsidRPr="000932B1" w:rsidRDefault="00B12CB4">
            <w:pPr>
              <w:widowControl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B3955" w14:textId="77777777" w:rsidR="00B12CB4" w:rsidRPr="000932B1" w:rsidRDefault="00B12CB4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35A07" w14:textId="77777777" w:rsidR="00B12CB4" w:rsidRPr="000932B1" w:rsidRDefault="00B12CB4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A1AAD1" w14:textId="77777777" w:rsidR="00B12CB4" w:rsidRPr="000932B1" w:rsidRDefault="00B12CB4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22D976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实物量（万吨）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D4CED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折标量（万吨标准煤）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7CD766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实物量</w:t>
            </w:r>
          </w:p>
          <w:p w14:paraId="4360197B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（万</w:t>
            </w: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kW·h</w:t>
            </w: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E4AB7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折标量（万吨标准煤）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52FD1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实物量（单位）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481687" w14:textId="77777777" w:rsidR="00B12CB4" w:rsidRPr="000932B1" w:rsidRDefault="004B36D1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  <w:r w:rsidRPr="000932B1">
              <w:rPr>
                <w:rFonts w:eastAsia="仿宋_GB2312"/>
                <w:b/>
                <w:kern w:val="0"/>
                <w:sz w:val="21"/>
                <w:szCs w:val="21"/>
              </w:rPr>
              <w:t>折标量（万吨标准煤）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951C52" w14:textId="77777777" w:rsidR="00B12CB4" w:rsidRPr="000932B1" w:rsidRDefault="00B12CB4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697B" w14:textId="77777777" w:rsidR="00B12CB4" w:rsidRPr="000932B1" w:rsidRDefault="00B12CB4">
            <w:pPr>
              <w:widowControl/>
              <w:jc w:val="left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588A" w14:textId="77777777" w:rsidR="00B12CB4" w:rsidRPr="000932B1" w:rsidRDefault="00B12CB4">
            <w:pPr>
              <w:widowControl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A390" w14:textId="77777777" w:rsidR="00B12CB4" w:rsidRPr="000932B1" w:rsidRDefault="00B12CB4">
            <w:pPr>
              <w:widowControl/>
              <w:jc w:val="left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</w:tr>
      <w:tr w:rsidR="00B12CB4" w:rsidRPr="000932B1" w14:paraId="7E67CF60" w14:textId="77777777" w:rsidTr="006811E8">
        <w:trPr>
          <w:trHeight w:val="3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162F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6E78F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E4020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EEA08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53004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FCDB6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3AB2A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A4140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609AB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8DC1A9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4B3063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BFE16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F6DB4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078D2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</w:tr>
      <w:tr w:rsidR="00B12CB4" w:rsidRPr="000932B1" w14:paraId="3D956082" w14:textId="77777777" w:rsidTr="006811E8">
        <w:trPr>
          <w:trHeight w:val="35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93D4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329D2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8363A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54037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D3C3F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D148E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A52FE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EB815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8E75B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04CEC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3E2C8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005D2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C2A2C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AAE81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</w:tr>
      <w:tr w:rsidR="00B12CB4" w:rsidRPr="000932B1" w14:paraId="0543BF1A" w14:textId="77777777" w:rsidTr="006811E8">
        <w:trPr>
          <w:trHeight w:val="35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264E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E5854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F47C2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0D4FD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7D3E3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88D78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824EA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CE333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64EC39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74F9A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59B64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71A00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D6791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AD901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</w:tr>
      <w:tr w:rsidR="00B12CB4" w:rsidRPr="000932B1" w14:paraId="72391CB0" w14:textId="77777777" w:rsidTr="006811E8">
        <w:trPr>
          <w:trHeight w:val="35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03B7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650F6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C99CD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51C4C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B6CBF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7ACC3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B725C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EEBC4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7AED2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A8859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DCB47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C0988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67CB9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BB41A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</w:tr>
      <w:tr w:rsidR="00B12CB4" w:rsidRPr="000932B1" w14:paraId="618B6E2F" w14:textId="77777777" w:rsidTr="006811E8">
        <w:trPr>
          <w:trHeight w:val="35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8493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0BFF7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121ED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F479B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ADC3A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F6B84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CADF9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B0F96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1B725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BF57D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5773B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BDC77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58664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176E8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</w:tr>
      <w:tr w:rsidR="00B12CB4" w:rsidRPr="000932B1" w14:paraId="699A7653" w14:textId="77777777" w:rsidTr="006811E8">
        <w:trPr>
          <w:trHeight w:val="35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DAFD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3F48C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99A7F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8A287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FC4D9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F8E54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63E9A8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7B443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B4D32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D75B8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9E5BD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F71F3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4385DD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36299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</w:tr>
      <w:tr w:rsidR="00B12CB4" w:rsidRPr="000932B1" w14:paraId="3157A802" w14:textId="77777777" w:rsidTr="006811E8">
        <w:trPr>
          <w:trHeight w:val="35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39D3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92E2B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CEB47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B03D2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E610A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D76A1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CC897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83B59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98DC9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14AAA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A0BCA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3086B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6C804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41574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</w:tr>
      <w:tr w:rsidR="00B12CB4" w:rsidRPr="000932B1" w14:paraId="5C4D9B5F" w14:textId="77777777" w:rsidTr="006811E8">
        <w:trPr>
          <w:trHeight w:val="35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164B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4EC40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82526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5EABD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B1687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BDF8E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C325C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74E338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3D8F1F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85F71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26151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C5684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FC39E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0710B" w14:textId="77777777" w:rsidR="00B12CB4" w:rsidRPr="000932B1" w:rsidRDefault="00B12CB4" w:rsidP="006811E8">
            <w:pPr>
              <w:widowControl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</w:p>
        </w:tc>
      </w:tr>
    </w:tbl>
    <w:p w14:paraId="284E6654" w14:textId="77777777" w:rsidR="00B12CB4" w:rsidRPr="000932B1" w:rsidRDefault="004B36D1">
      <w:pPr>
        <w:rPr>
          <w:rFonts w:eastAsia="仿宋_GB2312"/>
          <w:sz w:val="21"/>
          <w:szCs w:val="21"/>
        </w:rPr>
      </w:pPr>
      <w:bookmarkStart w:id="43" w:name="_Toc13945"/>
      <w:r w:rsidRPr="000932B1">
        <w:rPr>
          <w:rFonts w:eastAsia="仿宋_GB2312"/>
          <w:sz w:val="21"/>
          <w:szCs w:val="21"/>
        </w:rPr>
        <w:t>注：本表按照（或参考）</w:t>
      </w:r>
      <w:r w:rsidRPr="000932B1">
        <w:rPr>
          <w:rFonts w:eastAsia="仿宋_GB2312"/>
          <w:sz w:val="21"/>
          <w:szCs w:val="21"/>
        </w:rPr>
        <w:t>GB 31825</w:t>
      </w:r>
      <w:r w:rsidRPr="000932B1">
        <w:rPr>
          <w:rFonts w:eastAsia="仿宋_GB2312"/>
          <w:sz w:val="21"/>
          <w:szCs w:val="21"/>
        </w:rPr>
        <w:t>的规定，将各种纸浆、各种机制纸和纸板产品能源消费情况分别填写，需扣除的能量在表中填写为负值（详见</w:t>
      </w:r>
      <w:r w:rsidRPr="000932B1">
        <w:rPr>
          <w:rFonts w:eastAsia="仿宋_GB2312"/>
          <w:sz w:val="21"/>
          <w:szCs w:val="21"/>
        </w:rPr>
        <w:t>GB 31825</w:t>
      </w:r>
      <w:r w:rsidRPr="000932B1">
        <w:rPr>
          <w:rFonts w:eastAsia="仿宋_GB2312"/>
          <w:sz w:val="21"/>
          <w:szCs w:val="21"/>
        </w:rPr>
        <w:t>中的</w:t>
      </w:r>
      <w:r w:rsidRPr="000932B1">
        <w:rPr>
          <w:rFonts w:eastAsia="仿宋_GB2312"/>
          <w:sz w:val="21"/>
          <w:szCs w:val="21"/>
        </w:rPr>
        <w:t>5.1</w:t>
      </w:r>
      <w:r w:rsidRPr="000932B1">
        <w:rPr>
          <w:rFonts w:eastAsia="仿宋_GB2312"/>
          <w:sz w:val="21"/>
          <w:szCs w:val="21"/>
        </w:rPr>
        <w:t>条）。</w:t>
      </w:r>
    </w:p>
    <w:p w14:paraId="62B85DAF" w14:textId="77777777" w:rsidR="00B12CB4" w:rsidRPr="000932B1" w:rsidRDefault="00B12CB4">
      <w:pPr>
        <w:ind w:firstLineChars="100" w:firstLine="240"/>
        <w:rPr>
          <w:rFonts w:eastAsia="仿宋_GB2312"/>
        </w:rPr>
      </w:pPr>
      <w:bookmarkStart w:id="44" w:name="_Toc19954"/>
    </w:p>
    <w:p w14:paraId="55EEF31E" w14:textId="77777777" w:rsidR="00B12CB4" w:rsidRPr="000932B1" w:rsidRDefault="004B36D1">
      <w:pPr>
        <w:ind w:firstLineChars="100" w:firstLine="240"/>
        <w:rPr>
          <w:rFonts w:eastAsia="仿宋_GB2312"/>
        </w:rPr>
      </w:pPr>
      <w:r w:rsidRPr="000932B1">
        <w:rPr>
          <w:rFonts w:eastAsia="仿宋_GB2312"/>
        </w:rPr>
        <w:t>填报人：</w:t>
      </w:r>
      <w:r w:rsidRPr="000932B1">
        <w:rPr>
          <w:rFonts w:eastAsia="仿宋_GB2312"/>
        </w:rPr>
        <w:t xml:space="preserve">                                </w:t>
      </w:r>
      <w:r w:rsidR="006811E8" w:rsidRPr="000932B1">
        <w:rPr>
          <w:rFonts w:eastAsia="仿宋_GB2312"/>
        </w:rPr>
        <w:t>填报负责人：</w:t>
      </w:r>
      <w:r w:rsidRPr="000932B1">
        <w:rPr>
          <w:rFonts w:eastAsia="仿宋_GB2312"/>
        </w:rPr>
        <w:t xml:space="preserve">         </w:t>
      </w:r>
      <w:r w:rsidR="006811E8" w:rsidRPr="000932B1">
        <w:rPr>
          <w:rFonts w:eastAsia="仿宋_GB2312"/>
        </w:rPr>
        <w:t xml:space="preserve"> </w:t>
      </w:r>
      <w:r w:rsidRPr="000932B1">
        <w:rPr>
          <w:rFonts w:eastAsia="仿宋_GB2312"/>
        </w:rPr>
        <w:t xml:space="preserve">               </w:t>
      </w:r>
      <w:r w:rsidRPr="000932B1">
        <w:rPr>
          <w:rFonts w:eastAsia="仿宋_GB2312"/>
        </w:rPr>
        <w:t>填报日期：</w:t>
      </w:r>
      <w:bookmarkEnd w:id="43"/>
      <w:bookmarkEnd w:id="44"/>
      <w:r w:rsidR="006811E8" w:rsidRPr="000932B1">
        <w:rPr>
          <w:rFonts w:eastAsia="仿宋_GB2312"/>
        </w:rPr>
        <w:t xml:space="preserve">     </w:t>
      </w:r>
      <w:r w:rsidR="006811E8" w:rsidRPr="000932B1">
        <w:rPr>
          <w:rFonts w:eastAsia="仿宋_GB2312"/>
        </w:rPr>
        <w:t>年</w:t>
      </w:r>
      <w:r w:rsidR="006811E8" w:rsidRPr="000932B1">
        <w:rPr>
          <w:rFonts w:eastAsia="仿宋_GB2312"/>
        </w:rPr>
        <w:t xml:space="preserve">     </w:t>
      </w:r>
      <w:r w:rsidR="006811E8" w:rsidRPr="000932B1">
        <w:rPr>
          <w:rFonts w:eastAsia="仿宋_GB2312"/>
        </w:rPr>
        <w:t>月</w:t>
      </w:r>
      <w:r w:rsidR="006811E8" w:rsidRPr="000932B1">
        <w:rPr>
          <w:rFonts w:eastAsia="仿宋_GB2312"/>
        </w:rPr>
        <w:t xml:space="preserve">     </w:t>
      </w:r>
      <w:r w:rsidR="006811E8" w:rsidRPr="000932B1">
        <w:rPr>
          <w:rFonts w:eastAsia="仿宋_GB2312"/>
        </w:rPr>
        <w:t>日</w:t>
      </w:r>
    </w:p>
    <w:p w14:paraId="4AF198FE" w14:textId="77777777" w:rsidR="00B12CB4" w:rsidRPr="000932B1" w:rsidRDefault="00B12CB4">
      <w:pPr>
        <w:rPr>
          <w:rFonts w:eastAsia="仿宋_GB2312"/>
          <w:sz w:val="28"/>
          <w:szCs w:val="28"/>
        </w:rPr>
      </w:pPr>
    </w:p>
    <w:p w14:paraId="318732F9" w14:textId="77777777" w:rsidR="00B12CB4" w:rsidRPr="000932B1" w:rsidRDefault="00B12CB4">
      <w:pPr>
        <w:rPr>
          <w:rFonts w:eastAsia="仿宋_GB2312"/>
          <w:sz w:val="28"/>
          <w:szCs w:val="28"/>
        </w:rPr>
        <w:sectPr w:rsidR="00B12CB4" w:rsidRPr="000932B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14:paraId="2ABB471C" w14:textId="113B0812" w:rsidR="00B12CB4" w:rsidRPr="000932B1" w:rsidRDefault="004B36D1">
      <w:pPr>
        <w:jc w:val="center"/>
        <w:rPr>
          <w:rFonts w:eastAsia="黑体"/>
          <w:sz w:val="30"/>
          <w:szCs w:val="30"/>
        </w:rPr>
      </w:pPr>
      <w:bookmarkStart w:id="45" w:name="_Toc21120"/>
      <w:bookmarkStart w:id="46" w:name="_Toc16033"/>
      <w:bookmarkStart w:id="47" w:name="_Toc8877"/>
      <w:bookmarkStart w:id="48" w:name="_Toc225"/>
      <w:r w:rsidRPr="000932B1">
        <w:rPr>
          <w:rFonts w:eastAsia="黑体"/>
          <w:sz w:val="30"/>
          <w:szCs w:val="30"/>
        </w:rPr>
        <w:lastRenderedPageBreak/>
        <w:t>表</w:t>
      </w:r>
      <w:r w:rsidR="00AB1E62">
        <w:rPr>
          <w:rFonts w:eastAsia="黑体" w:hint="eastAsia"/>
          <w:sz w:val="30"/>
          <w:szCs w:val="30"/>
        </w:rPr>
        <w:t>1</w:t>
      </w:r>
      <w:r w:rsidR="00AB1E62">
        <w:rPr>
          <w:rFonts w:eastAsia="黑体"/>
          <w:sz w:val="30"/>
          <w:szCs w:val="30"/>
        </w:rPr>
        <w:t>-</w:t>
      </w:r>
      <w:r w:rsidRPr="000932B1">
        <w:rPr>
          <w:rFonts w:eastAsia="黑体"/>
          <w:sz w:val="30"/>
          <w:szCs w:val="30"/>
        </w:rPr>
        <w:t>3</w:t>
      </w:r>
      <w:r w:rsidR="006811E8" w:rsidRPr="000932B1">
        <w:rPr>
          <w:rFonts w:eastAsia="黑体"/>
          <w:sz w:val="30"/>
          <w:szCs w:val="30"/>
        </w:rPr>
        <w:t xml:space="preserve">  </w:t>
      </w:r>
      <w:r w:rsidRPr="000932B1">
        <w:rPr>
          <w:rFonts w:eastAsia="黑体"/>
          <w:sz w:val="30"/>
          <w:szCs w:val="30"/>
        </w:rPr>
        <w:t>主要耗能设备及能量回收装置情况表</w:t>
      </w:r>
      <w:bookmarkEnd w:id="45"/>
      <w:bookmarkEnd w:id="46"/>
      <w:bookmarkEnd w:id="47"/>
      <w:bookmarkEnd w:id="48"/>
    </w:p>
    <w:p w14:paraId="07D3B2AD" w14:textId="77777777" w:rsidR="00AB1E62" w:rsidRPr="000932B1" w:rsidRDefault="00AB1E62" w:rsidP="00AB1E62">
      <w:pPr>
        <w:ind w:firstLineChars="200" w:firstLine="480"/>
        <w:rPr>
          <w:rFonts w:eastAsia="仿宋"/>
          <w:sz w:val="21"/>
          <w:szCs w:val="21"/>
        </w:rPr>
      </w:pPr>
      <w:r w:rsidRPr="000932B1">
        <w:rPr>
          <w:rFonts w:eastAsia="仿宋_GB2312"/>
        </w:rPr>
        <w:t>企业名称（盖章）</w:t>
      </w:r>
      <w:r w:rsidRPr="000932B1">
        <w:rPr>
          <w:rFonts w:eastAsia="仿宋_GB2312"/>
        </w:rPr>
        <w:t>:</w:t>
      </w:r>
      <w:r w:rsidRPr="000932B1">
        <w:rPr>
          <w:rFonts w:eastAsia="楷体_GB2312"/>
          <w:sz w:val="30"/>
          <w:szCs w:val="30"/>
        </w:rPr>
        <w:t xml:space="preserve">                                                             </w:t>
      </w:r>
      <w:r w:rsidRPr="000932B1">
        <w:rPr>
          <w:rFonts w:eastAsia="仿宋_GB2312"/>
          <w:color w:val="000000"/>
          <w:kern w:val="0"/>
          <w:sz w:val="22"/>
          <w:szCs w:val="22"/>
        </w:rPr>
        <w:t>统计年度：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2132"/>
        <w:gridCol w:w="1670"/>
        <w:gridCol w:w="1977"/>
        <w:gridCol w:w="1327"/>
        <w:gridCol w:w="1326"/>
        <w:gridCol w:w="1327"/>
        <w:gridCol w:w="1717"/>
        <w:gridCol w:w="1146"/>
      </w:tblGrid>
      <w:tr w:rsidR="00B12CB4" w:rsidRPr="000932B1" w14:paraId="036BE44C" w14:textId="77777777" w:rsidTr="006811E8">
        <w:trPr>
          <w:trHeight w:val="567"/>
          <w:tblHeader/>
          <w:jc w:val="center"/>
        </w:trPr>
        <w:tc>
          <w:tcPr>
            <w:tcW w:w="1348" w:type="dxa"/>
            <w:vAlign w:val="center"/>
          </w:tcPr>
          <w:p w14:paraId="40710BCA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  <w:highlight w:val="yellow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168" w:type="dxa"/>
            <w:vAlign w:val="center"/>
          </w:tcPr>
          <w:p w14:paraId="4BDE1D79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设备名称</w:t>
            </w:r>
          </w:p>
        </w:tc>
        <w:tc>
          <w:tcPr>
            <w:tcW w:w="1697" w:type="dxa"/>
            <w:vAlign w:val="center"/>
          </w:tcPr>
          <w:p w14:paraId="231D83AD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耗能种类</w:t>
            </w:r>
          </w:p>
        </w:tc>
        <w:tc>
          <w:tcPr>
            <w:tcW w:w="2010" w:type="dxa"/>
            <w:vAlign w:val="center"/>
          </w:tcPr>
          <w:p w14:paraId="3E5139B9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规格型号</w:t>
            </w:r>
          </w:p>
        </w:tc>
        <w:tc>
          <w:tcPr>
            <w:tcW w:w="1348" w:type="dxa"/>
            <w:vAlign w:val="center"/>
          </w:tcPr>
          <w:p w14:paraId="4D2038AF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能效等级</w:t>
            </w:r>
          </w:p>
        </w:tc>
        <w:tc>
          <w:tcPr>
            <w:tcW w:w="1347" w:type="dxa"/>
            <w:vAlign w:val="center"/>
          </w:tcPr>
          <w:p w14:paraId="682B808A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348" w:type="dxa"/>
            <w:vAlign w:val="center"/>
          </w:tcPr>
          <w:p w14:paraId="67EF2EB5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额定功率（或额定容等）</w:t>
            </w:r>
          </w:p>
        </w:tc>
        <w:tc>
          <w:tcPr>
            <w:tcW w:w="1745" w:type="dxa"/>
            <w:vAlign w:val="center"/>
          </w:tcPr>
          <w:p w14:paraId="5DDFCA44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安装位置</w:t>
            </w:r>
          </w:p>
        </w:tc>
        <w:tc>
          <w:tcPr>
            <w:tcW w:w="1163" w:type="dxa"/>
            <w:vAlign w:val="center"/>
          </w:tcPr>
          <w:p w14:paraId="6D5F7DD9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备注</w:t>
            </w:r>
          </w:p>
        </w:tc>
      </w:tr>
      <w:tr w:rsidR="00B12CB4" w:rsidRPr="000932B1" w14:paraId="7A473105" w14:textId="77777777" w:rsidTr="006811E8">
        <w:trPr>
          <w:trHeight w:val="567"/>
          <w:jc w:val="center"/>
        </w:trPr>
        <w:tc>
          <w:tcPr>
            <w:tcW w:w="14174" w:type="dxa"/>
            <w:gridSpan w:val="9"/>
            <w:vAlign w:val="center"/>
          </w:tcPr>
          <w:p w14:paraId="5D21F1D4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主要耗能设备</w:t>
            </w:r>
          </w:p>
        </w:tc>
      </w:tr>
      <w:tr w:rsidR="00B12CB4" w:rsidRPr="000932B1" w14:paraId="2F3DDFAA" w14:textId="77777777" w:rsidTr="006811E8">
        <w:trPr>
          <w:trHeight w:val="567"/>
          <w:jc w:val="center"/>
        </w:trPr>
        <w:tc>
          <w:tcPr>
            <w:tcW w:w="1348" w:type="dxa"/>
            <w:vAlign w:val="center"/>
          </w:tcPr>
          <w:p w14:paraId="1830994F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  <w:highlight w:val="yellow"/>
              </w:rPr>
            </w:pPr>
          </w:p>
        </w:tc>
        <w:tc>
          <w:tcPr>
            <w:tcW w:w="2168" w:type="dxa"/>
            <w:vAlign w:val="center"/>
          </w:tcPr>
          <w:p w14:paraId="1B76355B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20E9ACBE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3F94AFD8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8" w:type="dxa"/>
          </w:tcPr>
          <w:p w14:paraId="462ABB7F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7067E2A8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5C6F39F8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320FD183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3" w:type="dxa"/>
          </w:tcPr>
          <w:p w14:paraId="23E55014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811E8" w:rsidRPr="000932B1" w14:paraId="361E6623" w14:textId="77777777" w:rsidTr="006811E8">
        <w:trPr>
          <w:trHeight w:val="567"/>
          <w:jc w:val="center"/>
        </w:trPr>
        <w:tc>
          <w:tcPr>
            <w:tcW w:w="1348" w:type="dxa"/>
            <w:vAlign w:val="center"/>
          </w:tcPr>
          <w:p w14:paraId="73BA52C6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  <w:highlight w:val="yellow"/>
              </w:rPr>
            </w:pPr>
          </w:p>
        </w:tc>
        <w:tc>
          <w:tcPr>
            <w:tcW w:w="2168" w:type="dxa"/>
            <w:vAlign w:val="center"/>
          </w:tcPr>
          <w:p w14:paraId="4E0663D9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663167A7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10625A1F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8" w:type="dxa"/>
          </w:tcPr>
          <w:p w14:paraId="282812AE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246178A0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4A5D5CAE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7AB94EC8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3" w:type="dxa"/>
          </w:tcPr>
          <w:p w14:paraId="32104B1D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4A349839" w14:textId="77777777" w:rsidTr="006811E8">
        <w:trPr>
          <w:trHeight w:val="567"/>
          <w:jc w:val="center"/>
        </w:trPr>
        <w:tc>
          <w:tcPr>
            <w:tcW w:w="1348" w:type="dxa"/>
            <w:vAlign w:val="center"/>
          </w:tcPr>
          <w:p w14:paraId="474114F2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  <w:highlight w:val="yellow"/>
              </w:rPr>
            </w:pPr>
            <w:r w:rsidRPr="000932B1">
              <w:rPr>
                <w:rFonts w:eastAsia="仿宋_GB2312"/>
                <w:sz w:val="21"/>
                <w:szCs w:val="21"/>
              </w:rPr>
              <w:t>……</w:t>
            </w:r>
          </w:p>
        </w:tc>
        <w:tc>
          <w:tcPr>
            <w:tcW w:w="2168" w:type="dxa"/>
            <w:vAlign w:val="center"/>
          </w:tcPr>
          <w:p w14:paraId="26CD65A7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30C17410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088E4CBA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8" w:type="dxa"/>
          </w:tcPr>
          <w:p w14:paraId="562236EA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79A18373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443CC7D1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6ACA6C46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3" w:type="dxa"/>
          </w:tcPr>
          <w:p w14:paraId="72A8A0FA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1C820CB5" w14:textId="77777777" w:rsidTr="006811E8">
        <w:trPr>
          <w:trHeight w:val="567"/>
          <w:jc w:val="center"/>
        </w:trPr>
        <w:tc>
          <w:tcPr>
            <w:tcW w:w="14174" w:type="dxa"/>
            <w:gridSpan w:val="9"/>
            <w:vAlign w:val="center"/>
          </w:tcPr>
          <w:p w14:paraId="5EC090DB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能量回收装置</w:t>
            </w:r>
          </w:p>
        </w:tc>
      </w:tr>
      <w:tr w:rsidR="00B12CB4" w:rsidRPr="000932B1" w14:paraId="7D7A8A16" w14:textId="77777777" w:rsidTr="006811E8">
        <w:trPr>
          <w:trHeight w:val="567"/>
          <w:jc w:val="center"/>
        </w:trPr>
        <w:tc>
          <w:tcPr>
            <w:tcW w:w="1348" w:type="dxa"/>
            <w:vAlign w:val="center"/>
          </w:tcPr>
          <w:p w14:paraId="442E4BDA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  <w:highlight w:val="yellow"/>
              </w:rPr>
            </w:pPr>
          </w:p>
        </w:tc>
        <w:tc>
          <w:tcPr>
            <w:tcW w:w="2168" w:type="dxa"/>
            <w:vAlign w:val="center"/>
          </w:tcPr>
          <w:p w14:paraId="3F20CAB4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680D336E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5D7AED35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8" w:type="dxa"/>
          </w:tcPr>
          <w:p w14:paraId="4FEAF9D2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047ED8E4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11535003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44314ADF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3" w:type="dxa"/>
          </w:tcPr>
          <w:p w14:paraId="3212274D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6811E8" w:rsidRPr="000932B1" w14:paraId="17B42C6F" w14:textId="77777777" w:rsidTr="006811E8">
        <w:trPr>
          <w:trHeight w:val="567"/>
          <w:jc w:val="center"/>
        </w:trPr>
        <w:tc>
          <w:tcPr>
            <w:tcW w:w="1348" w:type="dxa"/>
            <w:vAlign w:val="center"/>
          </w:tcPr>
          <w:p w14:paraId="61107B61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  <w:highlight w:val="yellow"/>
              </w:rPr>
            </w:pPr>
          </w:p>
        </w:tc>
        <w:tc>
          <w:tcPr>
            <w:tcW w:w="2168" w:type="dxa"/>
            <w:vAlign w:val="center"/>
          </w:tcPr>
          <w:p w14:paraId="505A2F26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2ECFA8C3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6F8A0027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8" w:type="dxa"/>
          </w:tcPr>
          <w:p w14:paraId="1C34C4AB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2F698833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7E9AC937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13264822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3" w:type="dxa"/>
          </w:tcPr>
          <w:p w14:paraId="3EA9EB49" w14:textId="77777777" w:rsidR="006811E8" w:rsidRPr="000932B1" w:rsidRDefault="006811E8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5907EBAD" w14:textId="77777777" w:rsidTr="006811E8">
        <w:trPr>
          <w:trHeight w:val="567"/>
          <w:jc w:val="center"/>
        </w:trPr>
        <w:tc>
          <w:tcPr>
            <w:tcW w:w="1348" w:type="dxa"/>
            <w:vAlign w:val="center"/>
          </w:tcPr>
          <w:p w14:paraId="76195ACA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  <w:highlight w:val="yellow"/>
              </w:rPr>
            </w:pPr>
            <w:r w:rsidRPr="000932B1">
              <w:rPr>
                <w:rFonts w:eastAsia="仿宋_GB2312"/>
                <w:sz w:val="21"/>
                <w:szCs w:val="21"/>
              </w:rPr>
              <w:t>……</w:t>
            </w:r>
          </w:p>
        </w:tc>
        <w:tc>
          <w:tcPr>
            <w:tcW w:w="2168" w:type="dxa"/>
            <w:vAlign w:val="center"/>
          </w:tcPr>
          <w:p w14:paraId="45BCE7A0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7B0EC2DB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005654AE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8" w:type="dxa"/>
          </w:tcPr>
          <w:p w14:paraId="0AFB5A46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67C2F8B5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3DCC38B2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EA7E65E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3" w:type="dxa"/>
          </w:tcPr>
          <w:p w14:paraId="6A3D9EF4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</w:tbl>
    <w:p w14:paraId="1FE9416A" w14:textId="77777777" w:rsidR="00B12CB4" w:rsidRPr="000932B1" w:rsidRDefault="004B36D1">
      <w:pPr>
        <w:rPr>
          <w:rFonts w:eastAsia="仿宋_GB2312"/>
        </w:rPr>
      </w:pPr>
      <w:r w:rsidRPr="000932B1">
        <w:rPr>
          <w:rFonts w:eastAsia="仿宋_GB2312"/>
        </w:rPr>
        <w:t>注：表中</w:t>
      </w:r>
      <w:r w:rsidRPr="000932B1">
        <w:rPr>
          <w:rFonts w:eastAsia="仿宋_GB2312"/>
        </w:rPr>
        <w:t>“</w:t>
      </w:r>
      <w:r w:rsidRPr="000932B1">
        <w:rPr>
          <w:rFonts w:eastAsia="仿宋_GB2312"/>
        </w:rPr>
        <w:t>能效等级</w:t>
      </w:r>
      <w:r w:rsidRPr="000932B1">
        <w:rPr>
          <w:rFonts w:eastAsia="仿宋_GB2312"/>
        </w:rPr>
        <w:t>”</w:t>
      </w:r>
      <w:r w:rsidRPr="000932B1">
        <w:rPr>
          <w:rFonts w:eastAsia="仿宋_GB2312"/>
        </w:rPr>
        <w:t>等根据实际情况填写。</w:t>
      </w:r>
    </w:p>
    <w:p w14:paraId="527F32C2" w14:textId="77777777" w:rsidR="00B12CB4" w:rsidRPr="000932B1" w:rsidRDefault="006811E8" w:rsidP="000932B1">
      <w:pPr>
        <w:ind w:firstLineChars="200" w:firstLine="480"/>
        <w:rPr>
          <w:rFonts w:eastAsia="仿宋"/>
        </w:rPr>
      </w:pPr>
      <w:r w:rsidRPr="000932B1">
        <w:rPr>
          <w:rFonts w:eastAsia="仿宋_GB2312"/>
        </w:rPr>
        <w:t>填报人：</w:t>
      </w:r>
      <w:r w:rsidRPr="000932B1">
        <w:rPr>
          <w:rFonts w:eastAsia="仿宋_GB2312"/>
        </w:rPr>
        <w:t xml:space="preserve">                                </w:t>
      </w:r>
      <w:r w:rsidRPr="000932B1">
        <w:rPr>
          <w:rFonts w:eastAsia="仿宋_GB2312"/>
        </w:rPr>
        <w:t>填报负责人：</w:t>
      </w:r>
      <w:r w:rsidRPr="000932B1">
        <w:rPr>
          <w:rFonts w:eastAsia="仿宋_GB2312"/>
        </w:rPr>
        <w:t xml:space="preserve">                         </w:t>
      </w:r>
      <w:r w:rsidRPr="000932B1">
        <w:rPr>
          <w:rFonts w:eastAsia="仿宋_GB2312"/>
        </w:rPr>
        <w:t>填报日期：</w:t>
      </w:r>
      <w:r w:rsidRPr="000932B1">
        <w:rPr>
          <w:rFonts w:eastAsia="仿宋_GB2312"/>
        </w:rPr>
        <w:t xml:space="preserve">     </w:t>
      </w:r>
      <w:r w:rsidRPr="000932B1">
        <w:rPr>
          <w:rFonts w:eastAsia="仿宋_GB2312"/>
        </w:rPr>
        <w:t>年</w:t>
      </w:r>
      <w:r w:rsidRPr="000932B1">
        <w:rPr>
          <w:rFonts w:eastAsia="仿宋_GB2312"/>
        </w:rPr>
        <w:t xml:space="preserve">     </w:t>
      </w:r>
      <w:r w:rsidRPr="000932B1">
        <w:rPr>
          <w:rFonts w:eastAsia="仿宋_GB2312"/>
        </w:rPr>
        <w:t>月</w:t>
      </w:r>
      <w:r w:rsidRPr="000932B1">
        <w:rPr>
          <w:rFonts w:eastAsia="仿宋_GB2312"/>
        </w:rPr>
        <w:t xml:space="preserve">     </w:t>
      </w:r>
      <w:r w:rsidRPr="000932B1">
        <w:rPr>
          <w:rFonts w:eastAsia="仿宋_GB2312"/>
        </w:rPr>
        <w:t>日</w:t>
      </w:r>
    </w:p>
    <w:p w14:paraId="74CB1F9B" w14:textId="77777777" w:rsidR="00B12CB4" w:rsidRPr="000932B1" w:rsidRDefault="00B12CB4">
      <w:pPr>
        <w:pStyle w:val="afd"/>
        <w:ind w:firstLine="643"/>
        <w:jc w:val="center"/>
        <w:rPr>
          <w:rFonts w:ascii="Times New Roman" w:eastAsia="楷体_GB2312" w:hAnsi="Times New Roman"/>
          <w:sz w:val="30"/>
          <w:szCs w:val="30"/>
        </w:rPr>
        <w:sectPr w:rsidR="00B12CB4" w:rsidRPr="000932B1">
          <w:pgSz w:w="16838" w:h="11906" w:orient="landscape"/>
          <w:pgMar w:top="1752" w:right="1440" w:bottom="1752" w:left="1440" w:header="851" w:footer="992" w:gutter="0"/>
          <w:cols w:space="720"/>
          <w:docGrid w:type="linesAndChars" w:linePitch="312"/>
        </w:sectPr>
      </w:pPr>
    </w:p>
    <w:p w14:paraId="2F886310" w14:textId="109B5B36" w:rsidR="00B12CB4" w:rsidRPr="000932B1" w:rsidRDefault="004B36D1">
      <w:pPr>
        <w:pStyle w:val="afd"/>
        <w:jc w:val="center"/>
        <w:rPr>
          <w:rFonts w:ascii="Times New Roman" w:eastAsia="黑体" w:hAnsi="Times New Roman"/>
          <w:sz w:val="32"/>
          <w:szCs w:val="32"/>
        </w:rPr>
      </w:pPr>
      <w:bookmarkStart w:id="49" w:name="_Toc213"/>
      <w:bookmarkStart w:id="50" w:name="_Toc26582"/>
      <w:bookmarkStart w:id="51" w:name="_Toc3767"/>
      <w:bookmarkStart w:id="52" w:name="_Toc6135"/>
      <w:r w:rsidRPr="000932B1">
        <w:rPr>
          <w:rFonts w:ascii="Times New Roman" w:eastAsia="黑体" w:hAnsi="Times New Roman"/>
          <w:sz w:val="32"/>
          <w:szCs w:val="32"/>
        </w:rPr>
        <w:lastRenderedPageBreak/>
        <w:t>表</w:t>
      </w:r>
      <w:r w:rsidR="00AB1E62">
        <w:rPr>
          <w:rFonts w:ascii="Times New Roman" w:eastAsia="黑体" w:hAnsi="Times New Roman" w:hint="eastAsia"/>
          <w:sz w:val="32"/>
          <w:szCs w:val="32"/>
        </w:rPr>
        <w:t>1</w:t>
      </w:r>
      <w:r w:rsidR="00AB1E62">
        <w:rPr>
          <w:rFonts w:ascii="Times New Roman" w:eastAsia="黑体" w:hAnsi="Times New Roman"/>
          <w:sz w:val="32"/>
          <w:szCs w:val="32"/>
        </w:rPr>
        <w:t>-</w:t>
      </w:r>
      <w:r w:rsidRPr="000932B1">
        <w:rPr>
          <w:rFonts w:ascii="Times New Roman" w:eastAsia="黑体" w:hAnsi="Times New Roman"/>
          <w:sz w:val="32"/>
          <w:szCs w:val="32"/>
        </w:rPr>
        <w:t>4</w:t>
      </w:r>
      <w:r w:rsidR="00C3218F" w:rsidRPr="000932B1">
        <w:rPr>
          <w:rFonts w:ascii="Times New Roman" w:eastAsia="黑体" w:hAnsi="Times New Roman"/>
          <w:sz w:val="30"/>
          <w:szCs w:val="30"/>
        </w:rPr>
        <w:t xml:space="preserve">  </w:t>
      </w:r>
      <w:r w:rsidRPr="000932B1">
        <w:rPr>
          <w:rFonts w:ascii="Times New Roman" w:eastAsia="黑体" w:hAnsi="Times New Roman"/>
          <w:sz w:val="32"/>
          <w:szCs w:val="32"/>
        </w:rPr>
        <w:t>能源计量器具一览表</w:t>
      </w:r>
      <w:bookmarkEnd w:id="49"/>
      <w:bookmarkEnd w:id="50"/>
      <w:bookmarkEnd w:id="51"/>
      <w:bookmarkEnd w:id="52"/>
    </w:p>
    <w:p w14:paraId="27ECA7C6" w14:textId="77777777" w:rsidR="00AB1E62" w:rsidRPr="000932B1" w:rsidRDefault="00AB1E62" w:rsidP="00AB1E62">
      <w:pPr>
        <w:ind w:firstLineChars="200" w:firstLine="480"/>
        <w:rPr>
          <w:rFonts w:eastAsia="仿宋"/>
          <w:sz w:val="21"/>
          <w:szCs w:val="21"/>
        </w:rPr>
      </w:pPr>
      <w:r w:rsidRPr="000932B1">
        <w:rPr>
          <w:rFonts w:eastAsia="仿宋_GB2312"/>
        </w:rPr>
        <w:t>企业名称（盖章）</w:t>
      </w:r>
      <w:r w:rsidRPr="000932B1">
        <w:rPr>
          <w:rFonts w:eastAsia="仿宋_GB2312"/>
        </w:rPr>
        <w:t>:</w:t>
      </w:r>
      <w:r w:rsidRPr="000932B1">
        <w:rPr>
          <w:rFonts w:eastAsia="楷体_GB2312"/>
          <w:sz w:val="30"/>
          <w:szCs w:val="30"/>
        </w:rPr>
        <w:t xml:space="preserve">                                                             </w:t>
      </w:r>
      <w:r w:rsidRPr="000932B1">
        <w:rPr>
          <w:rFonts w:eastAsia="仿宋_GB2312"/>
          <w:color w:val="000000"/>
          <w:kern w:val="0"/>
          <w:sz w:val="22"/>
          <w:szCs w:val="22"/>
        </w:rPr>
        <w:t>统计年度：</w:t>
      </w:r>
    </w:p>
    <w:tbl>
      <w:tblPr>
        <w:tblW w:w="5000" w:type="pct"/>
        <w:jc w:val="center"/>
        <w:tblBorders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988"/>
        <w:gridCol w:w="2263"/>
        <w:gridCol w:w="1838"/>
        <w:gridCol w:w="1554"/>
        <w:gridCol w:w="1844"/>
        <w:gridCol w:w="2012"/>
        <w:gridCol w:w="1350"/>
      </w:tblGrid>
      <w:tr w:rsidR="00B12CB4" w:rsidRPr="000932B1" w14:paraId="5614D3B8" w14:textId="77777777" w:rsidTr="006811E8">
        <w:trPr>
          <w:trHeight w:val="397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8C12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435D" w14:textId="77777777" w:rsidR="00B12CB4" w:rsidRPr="000932B1" w:rsidRDefault="004B36D1">
            <w:pPr>
              <w:shd w:val="clear" w:color="auto" w:fill="FFFFFF"/>
              <w:spacing w:line="437" w:lineRule="exact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22CB" w14:textId="77777777" w:rsidR="00B12CB4" w:rsidRPr="000932B1" w:rsidRDefault="004B36D1">
            <w:pPr>
              <w:shd w:val="clear" w:color="auto" w:fill="FFFFFF"/>
              <w:spacing w:line="437" w:lineRule="exact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能源种类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C80B" w14:textId="77777777" w:rsidR="00B12CB4" w:rsidRPr="000932B1" w:rsidRDefault="004B36D1">
            <w:pPr>
              <w:shd w:val="clear" w:color="auto" w:fill="FFFFFF"/>
              <w:spacing w:line="437" w:lineRule="exact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计量器具类别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4968" w14:textId="77777777" w:rsidR="00B12CB4" w:rsidRPr="000932B1" w:rsidRDefault="004B36D1">
            <w:pPr>
              <w:shd w:val="clear" w:color="auto" w:fill="FFFFFF"/>
              <w:spacing w:line="437" w:lineRule="exact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运行状态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D47B" w14:textId="77777777" w:rsidR="00B12CB4" w:rsidRPr="000932B1" w:rsidRDefault="004B36D1">
            <w:pPr>
              <w:shd w:val="clear" w:color="auto" w:fill="FFFFFF"/>
              <w:spacing w:line="437" w:lineRule="exact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安装使用地点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20EA" w14:textId="77777777" w:rsidR="00B12CB4" w:rsidRPr="000932B1" w:rsidRDefault="004B36D1">
            <w:pPr>
              <w:shd w:val="clear" w:color="auto" w:fill="FFFFFF"/>
              <w:spacing w:line="437" w:lineRule="exact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是否在检定周期内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8D9E" w14:textId="77777777" w:rsidR="00B12CB4" w:rsidRPr="000932B1" w:rsidRDefault="004B36D1">
            <w:pPr>
              <w:shd w:val="clear" w:color="auto" w:fill="FFFFFF"/>
              <w:spacing w:line="437" w:lineRule="exact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备注</w:t>
            </w:r>
          </w:p>
        </w:tc>
      </w:tr>
      <w:tr w:rsidR="00B12CB4" w:rsidRPr="000932B1" w14:paraId="7416B62A" w14:textId="77777777" w:rsidTr="006811E8">
        <w:trPr>
          <w:trHeight w:val="397"/>
          <w:jc w:val="center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1434" w14:textId="77777777" w:rsidR="00B12CB4" w:rsidRPr="000932B1" w:rsidRDefault="004B36D1">
            <w:pPr>
              <w:shd w:val="clear" w:color="auto" w:fill="FFFFFF"/>
              <w:spacing w:line="437" w:lineRule="exact"/>
              <w:jc w:val="center"/>
              <w:rPr>
                <w:rFonts w:eastAsia="仿宋_GB2312"/>
                <w:sz w:val="21"/>
                <w:szCs w:val="21"/>
              </w:rPr>
            </w:pPr>
            <w:r w:rsidRPr="000932B1">
              <w:rPr>
                <w:rFonts w:eastAsia="仿宋_GB2312"/>
                <w:sz w:val="21"/>
                <w:szCs w:val="21"/>
              </w:rPr>
              <w:t>进出用能单位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1157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932B1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1995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674F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170A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D690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3CC8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C934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42FA2A21" w14:textId="77777777" w:rsidTr="006811E8">
        <w:trPr>
          <w:trHeight w:val="397"/>
          <w:jc w:val="center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6724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898D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932B1">
              <w:rPr>
                <w:rFonts w:eastAsia="仿宋_GB2312"/>
                <w:sz w:val="21"/>
                <w:szCs w:val="21"/>
              </w:rPr>
              <w:t>……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A5EA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C49E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E499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9D84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CC4A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E5C2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4C7915E7" w14:textId="77777777" w:rsidTr="006811E8">
        <w:trPr>
          <w:trHeight w:val="397"/>
          <w:jc w:val="center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07FC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小计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19C7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应配数量（台）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A8DB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proofErr w:type="gramStart"/>
            <w:r w:rsidRPr="000932B1">
              <w:rPr>
                <w:rFonts w:eastAsia="仿宋_GB2312"/>
                <w:b/>
                <w:sz w:val="21"/>
                <w:szCs w:val="21"/>
              </w:rPr>
              <w:t>实配数量</w:t>
            </w:r>
            <w:proofErr w:type="gramEnd"/>
            <w:r w:rsidRPr="000932B1">
              <w:rPr>
                <w:rFonts w:eastAsia="仿宋_GB2312"/>
                <w:b/>
                <w:sz w:val="21"/>
                <w:szCs w:val="21"/>
              </w:rPr>
              <w:t>（台）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B0ED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配备率（</w:t>
            </w:r>
            <w:r w:rsidRPr="000932B1">
              <w:rPr>
                <w:rFonts w:eastAsia="仿宋_GB2312"/>
                <w:b/>
                <w:sz w:val="21"/>
                <w:szCs w:val="21"/>
              </w:rPr>
              <w:t>%</w:t>
            </w:r>
            <w:r w:rsidRPr="000932B1">
              <w:rPr>
                <w:rFonts w:eastAsia="仿宋_GB2312"/>
                <w:b/>
                <w:sz w:val="21"/>
                <w:szCs w:val="21"/>
              </w:rPr>
              <w:t>）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45FE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完好率（</w:t>
            </w:r>
            <w:r w:rsidRPr="000932B1">
              <w:rPr>
                <w:rFonts w:eastAsia="仿宋_GB2312"/>
                <w:b/>
                <w:sz w:val="21"/>
                <w:szCs w:val="21"/>
              </w:rPr>
              <w:t>%</w:t>
            </w:r>
            <w:r w:rsidRPr="000932B1">
              <w:rPr>
                <w:rFonts w:eastAsia="仿宋_GB2312"/>
                <w:b/>
                <w:sz w:val="21"/>
                <w:szCs w:val="21"/>
              </w:rPr>
              <w:t>）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0F91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检定率（</w:t>
            </w:r>
            <w:r w:rsidRPr="000932B1">
              <w:rPr>
                <w:rFonts w:eastAsia="仿宋_GB2312"/>
                <w:b/>
                <w:sz w:val="21"/>
                <w:szCs w:val="21"/>
              </w:rPr>
              <w:t>%</w:t>
            </w:r>
            <w:r w:rsidRPr="000932B1">
              <w:rPr>
                <w:rFonts w:eastAsia="仿宋_GB2312"/>
                <w:b/>
                <w:sz w:val="21"/>
                <w:szCs w:val="21"/>
              </w:rPr>
              <w:t>）</w:t>
            </w:r>
          </w:p>
        </w:tc>
      </w:tr>
      <w:tr w:rsidR="00B12CB4" w:rsidRPr="000932B1" w14:paraId="2605F8C7" w14:textId="77777777" w:rsidTr="006811E8">
        <w:trPr>
          <w:trHeight w:val="397"/>
          <w:jc w:val="center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4A0BDE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63265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B81200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976483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F7DF9C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4A64B3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151C74FD" w14:textId="77777777" w:rsidTr="006811E8">
        <w:trPr>
          <w:trHeight w:val="397"/>
          <w:jc w:val="center"/>
        </w:trPr>
        <w:tc>
          <w:tcPr>
            <w:tcW w:w="138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5A449" w14:textId="77777777" w:rsidR="00B12CB4" w:rsidRPr="000932B1" w:rsidRDefault="00B12CB4">
            <w:pPr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6C52FF53" w14:textId="77777777" w:rsidTr="006811E8">
        <w:trPr>
          <w:trHeight w:val="397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DA09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7A17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90B5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能源种类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4D1E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计量器具类别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37D1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运行状态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FE14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安装使用地点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2519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是否在检定周期内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1623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备注</w:t>
            </w:r>
          </w:p>
        </w:tc>
      </w:tr>
      <w:tr w:rsidR="00B12CB4" w:rsidRPr="000932B1" w14:paraId="174298AE" w14:textId="77777777" w:rsidTr="006811E8">
        <w:trPr>
          <w:trHeight w:val="397"/>
          <w:jc w:val="center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19FF59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932B1">
              <w:rPr>
                <w:rFonts w:eastAsia="仿宋_GB2312"/>
                <w:sz w:val="21"/>
                <w:szCs w:val="21"/>
              </w:rPr>
              <w:t>进出主要</w:t>
            </w:r>
          </w:p>
          <w:p w14:paraId="4B65DE43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932B1">
              <w:rPr>
                <w:rFonts w:eastAsia="仿宋_GB2312"/>
                <w:sz w:val="21"/>
                <w:szCs w:val="21"/>
              </w:rPr>
              <w:t>次级用能单位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C7D85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932B1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380E3D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1978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EC3C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72E5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7E67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0CA2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5BA793D0" w14:textId="77777777" w:rsidTr="006811E8">
        <w:trPr>
          <w:trHeight w:val="397"/>
          <w:jc w:val="center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803C7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E5EED2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932B1">
              <w:rPr>
                <w:rFonts w:eastAsia="仿宋_GB2312"/>
                <w:sz w:val="21"/>
                <w:szCs w:val="21"/>
              </w:rPr>
              <w:t>……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95C8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C291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1542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7AFD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190D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B2BA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73EDF4D1" w14:textId="77777777" w:rsidTr="006811E8">
        <w:trPr>
          <w:trHeight w:val="397"/>
          <w:jc w:val="center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DE7159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932B1">
              <w:rPr>
                <w:rFonts w:eastAsia="仿宋_GB2312"/>
                <w:sz w:val="21"/>
                <w:szCs w:val="21"/>
              </w:rPr>
              <w:t>小计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F348E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应配数量（台）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00188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proofErr w:type="gramStart"/>
            <w:r w:rsidRPr="000932B1">
              <w:rPr>
                <w:rFonts w:eastAsia="仿宋_GB2312"/>
                <w:b/>
                <w:sz w:val="21"/>
                <w:szCs w:val="21"/>
              </w:rPr>
              <w:t>实配数量</w:t>
            </w:r>
            <w:proofErr w:type="gramEnd"/>
            <w:r w:rsidRPr="000932B1">
              <w:rPr>
                <w:rFonts w:eastAsia="仿宋_GB2312"/>
                <w:b/>
                <w:sz w:val="21"/>
                <w:szCs w:val="21"/>
              </w:rPr>
              <w:t>（台）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C77F00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配备率（</w:t>
            </w:r>
            <w:r w:rsidRPr="000932B1">
              <w:rPr>
                <w:rFonts w:eastAsia="仿宋_GB2312"/>
                <w:b/>
                <w:sz w:val="21"/>
                <w:szCs w:val="21"/>
              </w:rPr>
              <w:t>%</w:t>
            </w:r>
            <w:r w:rsidRPr="000932B1">
              <w:rPr>
                <w:rFonts w:eastAsia="仿宋_GB2312"/>
                <w:b/>
                <w:sz w:val="21"/>
                <w:szCs w:val="21"/>
              </w:rPr>
              <w:t>）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FC626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完好率（</w:t>
            </w:r>
            <w:r w:rsidRPr="000932B1">
              <w:rPr>
                <w:rFonts w:eastAsia="仿宋_GB2312"/>
                <w:b/>
                <w:sz w:val="21"/>
                <w:szCs w:val="21"/>
              </w:rPr>
              <w:t>%</w:t>
            </w:r>
            <w:r w:rsidRPr="000932B1">
              <w:rPr>
                <w:rFonts w:eastAsia="仿宋_GB2312"/>
                <w:b/>
                <w:sz w:val="21"/>
                <w:szCs w:val="21"/>
              </w:rPr>
              <w:t>）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14B2E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检定率（</w:t>
            </w:r>
            <w:r w:rsidRPr="000932B1">
              <w:rPr>
                <w:rFonts w:eastAsia="仿宋_GB2312"/>
                <w:b/>
                <w:sz w:val="21"/>
                <w:szCs w:val="21"/>
              </w:rPr>
              <w:t>%</w:t>
            </w:r>
            <w:r w:rsidRPr="000932B1">
              <w:rPr>
                <w:rFonts w:eastAsia="仿宋_GB2312"/>
                <w:b/>
                <w:sz w:val="21"/>
                <w:szCs w:val="21"/>
              </w:rPr>
              <w:t>）</w:t>
            </w:r>
          </w:p>
        </w:tc>
      </w:tr>
      <w:tr w:rsidR="00B12CB4" w:rsidRPr="000932B1" w14:paraId="7E1CAB81" w14:textId="77777777" w:rsidTr="006811E8">
        <w:trPr>
          <w:trHeight w:val="397"/>
          <w:jc w:val="center"/>
        </w:trPr>
        <w:tc>
          <w:tcPr>
            <w:tcW w:w="30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D5FB01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AF941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90CAE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82F6C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035A0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960A7A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0655C01E" w14:textId="77777777" w:rsidTr="006811E8">
        <w:trPr>
          <w:trHeight w:val="397"/>
          <w:jc w:val="center"/>
        </w:trPr>
        <w:tc>
          <w:tcPr>
            <w:tcW w:w="138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C751E" w14:textId="77777777" w:rsidR="00B12CB4" w:rsidRPr="000932B1" w:rsidRDefault="00B12CB4">
            <w:pPr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66A67DA2" w14:textId="77777777" w:rsidTr="006811E8">
        <w:trPr>
          <w:trHeight w:val="397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E590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94AA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FEF1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能源种类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64CD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proofErr w:type="gramStart"/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应配数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F30E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proofErr w:type="gramStart"/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实配数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06BF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完好数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C31A" w14:textId="77777777" w:rsidR="00B12CB4" w:rsidRPr="000932B1" w:rsidRDefault="004B36D1">
            <w:pPr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 w:rsidRPr="000932B1">
              <w:rPr>
                <w:rFonts w:eastAsia="仿宋_GB2312"/>
                <w:b/>
                <w:bCs/>
                <w:sz w:val="21"/>
                <w:szCs w:val="21"/>
              </w:rPr>
              <w:t>备注</w:t>
            </w:r>
          </w:p>
        </w:tc>
      </w:tr>
      <w:tr w:rsidR="00B12CB4" w:rsidRPr="000932B1" w14:paraId="529A8CD9" w14:textId="77777777" w:rsidTr="006811E8">
        <w:trPr>
          <w:trHeight w:val="397"/>
          <w:jc w:val="center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E8ABE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932B1">
              <w:rPr>
                <w:rFonts w:eastAsia="仿宋_GB2312"/>
                <w:sz w:val="21"/>
                <w:szCs w:val="21"/>
              </w:rPr>
              <w:t>主要用能设备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5B2A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932B1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2052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96E6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B65E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128F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CCB2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65A7CDDF" w14:textId="77777777" w:rsidTr="006811E8">
        <w:trPr>
          <w:trHeight w:val="397"/>
          <w:jc w:val="center"/>
        </w:trPr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45EA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D6C2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932B1">
              <w:rPr>
                <w:rFonts w:eastAsia="仿宋_GB2312"/>
                <w:sz w:val="21"/>
                <w:szCs w:val="21"/>
              </w:rPr>
              <w:t>……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A586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BF5F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9A78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CA48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FA16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B12CB4" w:rsidRPr="000932B1" w14:paraId="446EAFA5" w14:textId="77777777" w:rsidTr="006811E8">
        <w:trPr>
          <w:trHeight w:val="397"/>
          <w:jc w:val="center"/>
        </w:trPr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C078" w14:textId="77777777" w:rsidR="00B12CB4" w:rsidRPr="000932B1" w:rsidRDefault="004B36D1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0932B1">
              <w:rPr>
                <w:rFonts w:eastAsia="仿宋_GB2312"/>
                <w:sz w:val="21"/>
                <w:szCs w:val="21"/>
              </w:rPr>
              <w:t>小计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C156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应配数量（台）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094A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proofErr w:type="gramStart"/>
            <w:r w:rsidRPr="000932B1">
              <w:rPr>
                <w:rFonts w:eastAsia="仿宋_GB2312"/>
                <w:b/>
                <w:sz w:val="21"/>
                <w:szCs w:val="21"/>
              </w:rPr>
              <w:t>实配数量</w:t>
            </w:r>
            <w:proofErr w:type="gramEnd"/>
            <w:r w:rsidRPr="000932B1">
              <w:rPr>
                <w:rFonts w:eastAsia="仿宋_GB2312"/>
                <w:b/>
                <w:sz w:val="21"/>
                <w:szCs w:val="21"/>
              </w:rPr>
              <w:t>（台）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17E7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配备率（</w:t>
            </w:r>
            <w:r w:rsidRPr="000932B1">
              <w:rPr>
                <w:rFonts w:eastAsia="仿宋_GB2312"/>
                <w:b/>
                <w:sz w:val="21"/>
                <w:szCs w:val="21"/>
              </w:rPr>
              <w:t>%</w:t>
            </w:r>
            <w:r w:rsidRPr="000932B1">
              <w:rPr>
                <w:rFonts w:eastAsia="仿宋_GB2312"/>
                <w:b/>
                <w:sz w:val="21"/>
                <w:szCs w:val="21"/>
              </w:rPr>
              <w:t>）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BF59" w14:textId="77777777" w:rsidR="00B12CB4" w:rsidRPr="000932B1" w:rsidRDefault="004B36D1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0932B1">
              <w:rPr>
                <w:rFonts w:eastAsia="仿宋_GB2312"/>
                <w:b/>
                <w:sz w:val="21"/>
                <w:szCs w:val="21"/>
              </w:rPr>
              <w:t>完好率（</w:t>
            </w:r>
            <w:r w:rsidRPr="000932B1">
              <w:rPr>
                <w:rFonts w:eastAsia="仿宋_GB2312"/>
                <w:b/>
                <w:sz w:val="21"/>
                <w:szCs w:val="21"/>
              </w:rPr>
              <w:t>%</w:t>
            </w:r>
            <w:r w:rsidRPr="000932B1">
              <w:rPr>
                <w:rFonts w:eastAsia="仿宋_GB2312"/>
                <w:b/>
                <w:sz w:val="21"/>
                <w:szCs w:val="21"/>
              </w:rPr>
              <w:t>）</w:t>
            </w:r>
          </w:p>
        </w:tc>
      </w:tr>
      <w:tr w:rsidR="00B12CB4" w:rsidRPr="000932B1" w14:paraId="6ADC6262" w14:textId="77777777" w:rsidTr="006811E8">
        <w:trPr>
          <w:trHeight w:val="397"/>
          <w:jc w:val="center"/>
        </w:trPr>
        <w:tc>
          <w:tcPr>
            <w:tcW w:w="3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1F83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C4E0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8883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D9D6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D530" w14:textId="77777777" w:rsidR="00B12CB4" w:rsidRPr="000932B1" w:rsidRDefault="00B12CB4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</w:tbl>
    <w:p w14:paraId="23B7428A" w14:textId="77777777" w:rsidR="00B12CB4" w:rsidRPr="000932B1" w:rsidRDefault="004B36D1" w:rsidP="006811E8">
      <w:pPr>
        <w:autoSpaceDE w:val="0"/>
        <w:autoSpaceDN w:val="0"/>
        <w:adjustRightInd w:val="0"/>
        <w:spacing w:line="360" w:lineRule="auto"/>
        <w:ind w:left="630" w:hangingChars="300" w:hanging="630"/>
        <w:contextualSpacing/>
        <w:jc w:val="left"/>
        <w:rPr>
          <w:rFonts w:eastAsia="仿宋_GB2312"/>
          <w:sz w:val="21"/>
          <w:szCs w:val="21"/>
        </w:rPr>
      </w:pPr>
      <w:r w:rsidRPr="000932B1">
        <w:rPr>
          <w:rFonts w:eastAsia="仿宋_GB2312"/>
          <w:sz w:val="21"/>
          <w:szCs w:val="21"/>
        </w:rPr>
        <w:t>注：</w:t>
      </w:r>
      <w:r w:rsidRPr="000932B1">
        <w:rPr>
          <w:rFonts w:eastAsia="仿宋_GB2312"/>
          <w:sz w:val="21"/>
          <w:szCs w:val="21"/>
        </w:rPr>
        <w:t>1.</w:t>
      </w:r>
      <w:r w:rsidRPr="000932B1">
        <w:rPr>
          <w:rFonts w:eastAsia="仿宋_GB2312"/>
          <w:sz w:val="21"/>
          <w:szCs w:val="21"/>
        </w:rPr>
        <w:t>主要次级用能单位、主要用能设备应按照《用能单位能源计量器具配备和管理通则》（</w:t>
      </w:r>
      <w:r w:rsidRPr="000932B1">
        <w:rPr>
          <w:rFonts w:eastAsia="仿宋_GB2312"/>
          <w:sz w:val="21"/>
          <w:szCs w:val="21"/>
        </w:rPr>
        <w:t>GB17167-2006</w:t>
      </w:r>
      <w:r w:rsidRPr="000932B1">
        <w:rPr>
          <w:rFonts w:eastAsia="仿宋_GB2312"/>
          <w:sz w:val="21"/>
          <w:szCs w:val="21"/>
        </w:rPr>
        <w:t>）和《制浆造纸企业能源计量器具配备和管</w:t>
      </w:r>
      <w:r w:rsidRPr="000932B1">
        <w:rPr>
          <w:rFonts w:eastAsia="仿宋_GB2312"/>
          <w:sz w:val="21"/>
          <w:szCs w:val="21"/>
        </w:rPr>
        <w:lastRenderedPageBreak/>
        <w:t>理要求》（</w:t>
      </w:r>
      <w:r w:rsidRPr="000932B1">
        <w:rPr>
          <w:rFonts w:eastAsia="仿宋_GB2312"/>
          <w:sz w:val="21"/>
          <w:szCs w:val="21"/>
        </w:rPr>
        <w:t>GB/T29454-2012</w:t>
      </w:r>
      <w:r w:rsidRPr="000932B1">
        <w:rPr>
          <w:rFonts w:eastAsia="仿宋_GB2312"/>
          <w:sz w:val="21"/>
          <w:szCs w:val="21"/>
        </w:rPr>
        <w:t>）《用能单位能源计量器具配备和管理通则》（</w:t>
      </w:r>
      <w:r w:rsidRPr="000932B1">
        <w:rPr>
          <w:rFonts w:eastAsia="仿宋_GB2312"/>
          <w:sz w:val="21"/>
          <w:szCs w:val="21"/>
        </w:rPr>
        <w:t>GB 17167</w:t>
      </w:r>
      <w:r w:rsidRPr="000932B1">
        <w:rPr>
          <w:rFonts w:eastAsia="仿宋_GB2312"/>
          <w:sz w:val="21"/>
          <w:szCs w:val="21"/>
        </w:rPr>
        <w:t>）中有关主要次级用能单位、主要用能设备能耗（或功率）限定值进行判定。</w:t>
      </w:r>
    </w:p>
    <w:p w14:paraId="48806234" w14:textId="77777777" w:rsidR="00B12CB4" w:rsidRPr="000932B1" w:rsidRDefault="004B36D1" w:rsidP="006811E8">
      <w:pPr>
        <w:autoSpaceDE w:val="0"/>
        <w:autoSpaceDN w:val="0"/>
        <w:adjustRightInd w:val="0"/>
        <w:spacing w:line="360" w:lineRule="auto"/>
        <w:ind w:leftChars="200" w:left="690" w:hangingChars="100" w:hanging="210"/>
        <w:contextualSpacing/>
        <w:jc w:val="left"/>
        <w:rPr>
          <w:rFonts w:eastAsia="仿宋_GB2312"/>
          <w:sz w:val="21"/>
          <w:szCs w:val="21"/>
        </w:rPr>
      </w:pPr>
      <w:r w:rsidRPr="000932B1">
        <w:rPr>
          <w:rFonts w:eastAsia="仿宋_GB2312"/>
          <w:sz w:val="21"/>
          <w:szCs w:val="21"/>
        </w:rPr>
        <w:t>2.</w:t>
      </w:r>
      <w:r w:rsidRPr="000932B1">
        <w:rPr>
          <w:rFonts w:eastAsia="仿宋_GB2312"/>
          <w:sz w:val="21"/>
          <w:szCs w:val="21"/>
        </w:rPr>
        <w:t>计量器具类别：衡器、电能表、油流量表（装置）、气体流量表（装置）、水流量表（装置）等。</w:t>
      </w:r>
    </w:p>
    <w:p w14:paraId="004435F8" w14:textId="77777777" w:rsidR="00B12CB4" w:rsidRPr="000932B1" w:rsidRDefault="004B36D1" w:rsidP="006811E8">
      <w:pPr>
        <w:autoSpaceDE w:val="0"/>
        <w:autoSpaceDN w:val="0"/>
        <w:adjustRightInd w:val="0"/>
        <w:spacing w:line="360" w:lineRule="auto"/>
        <w:ind w:leftChars="200" w:left="690" w:hangingChars="100" w:hanging="210"/>
        <w:contextualSpacing/>
        <w:jc w:val="left"/>
        <w:rPr>
          <w:rFonts w:eastAsia="仿宋_GB2312"/>
          <w:sz w:val="21"/>
          <w:szCs w:val="21"/>
        </w:rPr>
      </w:pPr>
      <w:r w:rsidRPr="000932B1">
        <w:rPr>
          <w:rFonts w:eastAsia="仿宋_GB2312"/>
          <w:sz w:val="21"/>
          <w:szCs w:val="21"/>
        </w:rPr>
        <w:t>3.</w:t>
      </w:r>
      <w:r w:rsidRPr="000932B1">
        <w:rPr>
          <w:rFonts w:eastAsia="仿宋_GB2312"/>
          <w:sz w:val="21"/>
          <w:szCs w:val="21"/>
        </w:rPr>
        <w:t>运行状态：正常、维护、停用。</w:t>
      </w:r>
    </w:p>
    <w:p w14:paraId="53D70CBC" w14:textId="77777777" w:rsidR="00B12CB4" w:rsidRPr="000932B1" w:rsidRDefault="004B36D1" w:rsidP="006811E8">
      <w:pPr>
        <w:autoSpaceDE w:val="0"/>
        <w:autoSpaceDN w:val="0"/>
        <w:adjustRightInd w:val="0"/>
        <w:spacing w:line="360" w:lineRule="auto"/>
        <w:ind w:leftChars="200" w:left="690" w:hangingChars="100" w:hanging="210"/>
        <w:contextualSpacing/>
        <w:jc w:val="left"/>
        <w:rPr>
          <w:rFonts w:eastAsia="仿宋_GB2312"/>
          <w:sz w:val="21"/>
          <w:szCs w:val="21"/>
        </w:rPr>
      </w:pPr>
      <w:r w:rsidRPr="000932B1">
        <w:rPr>
          <w:rFonts w:eastAsia="仿宋_GB2312"/>
          <w:sz w:val="21"/>
          <w:szCs w:val="21"/>
        </w:rPr>
        <w:t>4.</w:t>
      </w:r>
      <w:r w:rsidRPr="000932B1">
        <w:rPr>
          <w:rFonts w:eastAsia="仿宋_GB2312"/>
          <w:sz w:val="21"/>
          <w:szCs w:val="21"/>
        </w:rPr>
        <w:t>能源种类：包括，煤炭、原油、天然气、焦炭、煤气、热力、成品油、液化石油气、生物质能和其他直接或通过加工、转换而取得有用能的各种资源。</w:t>
      </w:r>
    </w:p>
    <w:p w14:paraId="7C10777D" w14:textId="77777777" w:rsidR="00B12CB4" w:rsidRPr="000932B1" w:rsidRDefault="004B36D1" w:rsidP="006811E8">
      <w:pPr>
        <w:autoSpaceDE w:val="0"/>
        <w:autoSpaceDN w:val="0"/>
        <w:adjustRightInd w:val="0"/>
        <w:spacing w:line="360" w:lineRule="auto"/>
        <w:ind w:leftChars="200" w:left="690" w:hangingChars="100" w:hanging="210"/>
        <w:contextualSpacing/>
        <w:jc w:val="left"/>
        <w:rPr>
          <w:rFonts w:eastAsia="仿宋_GB2312"/>
          <w:sz w:val="21"/>
          <w:szCs w:val="21"/>
        </w:rPr>
      </w:pPr>
      <w:r w:rsidRPr="000932B1">
        <w:rPr>
          <w:rFonts w:eastAsia="仿宋_GB2312"/>
          <w:sz w:val="21"/>
          <w:szCs w:val="21"/>
        </w:rPr>
        <w:t>5.</w:t>
      </w:r>
      <w:r w:rsidRPr="000932B1">
        <w:rPr>
          <w:rFonts w:eastAsia="仿宋_GB2312"/>
          <w:sz w:val="21"/>
          <w:szCs w:val="21"/>
        </w:rPr>
        <w:t>填报单位应详细注明计量器具安装使用地点。</w:t>
      </w:r>
    </w:p>
    <w:p w14:paraId="1EC4F3EB" w14:textId="77777777" w:rsidR="00B12CB4" w:rsidRPr="000932B1" w:rsidRDefault="004B36D1" w:rsidP="006811E8">
      <w:pPr>
        <w:autoSpaceDE w:val="0"/>
        <w:autoSpaceDN w:val="0"/>
        <w:adjustRightInd w:val="0"/>
        <w:spacing w:line="360" w:lineRule="auto"/>
        <w:ind w:leftChars="200" w:left="690" w:hangingChars="100" w:hanging="210"/>
        <w:contextualSpacing/>
        <w:jc w:val="left"/>
        <w:rPr>
          <w:rFonts w:eastAsia="仿宋_GB2312"/>
          <w:sz w:val="21"/>
          <w:szCs w:val="21"/>
        </w:rPr>
      </w:pPr>
      <w:r w:rsidRPr="000932B1">
        <w:rPr>
          <w:rFonts w:eastAsia="仿宋_GB2312"/>
          <w:sz w:val="21"/>
          <w:szCs w:val="21"/>
        </w:rPr>
        <w:t>6.</w:t>
      </w:r>
      <w:r w:rsidRPr="000932B1">
        <w:rPr>
          <w:rFonts w:eastAsia="仿宋_GB2312"/>
          <w:sz w:val="21"/>
          <w:szCs w:val="21"/>
        </w:rPr>
        <w:t>能源计量器具管理依据《用能单位能源计量器具配备和管理通则》（</w:t>
      </w:r>
      <w:r w:rsidRPr="000932B1">
        <w:rPr>
          <w:rFonts w:eastAsia="仿宋_GB2312"/>
          <w:sz w:val="21"/>
          <w:szCs w:val="21"/>
        </w:rPr>
        <w:t>GB 17167-2006</w:t>
      </w:r>
      <w:r w:rsidRPr="000932B1">
        <w:rPr>
          <w:rFonts w:eastAsia="仿宋_GB2312"/>
          <w:sz w:val="21"/>
          <w:szCs w:val="21"/>
        </w:rPr>
        <w:t>）和《制浆造纸企业能源计量器具配备和管理要求》（</w:t>
      </w:r>
      <w:r w:rsidRPr="000932B1">
        <w:rPr>
          <w:rFonts w:eastAsia="仿宋_GB2312"/>
          <w:sz w:val="21"/>
          <w:szCs w:val="21"/>
        </w:rPr>
        <w:t>GB/T 29454-2012</w:t>
      </w:r>
      <w:r w:rsidRPr="000932B1">
        <w:rPr>
          <w:rFonts w:eastAsia="仿宋_GB2312"/>
          <w:sz w:val="21"/>
          <w:szCs w:val="21"/>
        </w:rPr>
        <w:t>）的要求。</w:t>
      </w:r>
    </w:p>
    <w:p w14:paraId="04CE3B71" w14:textId="77777777" w:rsidR="00B12CB4" w:rsidRPr="000932B1" w:rsidRDefault="006811E8">
      <w:pPr>
        <w:pStyle w:val="afd"/>
        <w:ind w:firstLine="640"/>
        <w:rPr>
          <w:rFonts w:ascii="Times New Roman" w:eastAsia="仿宋_GB2312" w:hAnsi="Times New Roman"/>
          <w:sz w:val="21"/>
          <w:szCs w:val="21"/>
        </w:rPr>
      </w:pPr>
      <w:r w:rsidRPr="000932B1">
        <w:rPr>
          <w:rFonts w:ascii="Times New Roman" w:eastAsia="仿宋_GB2312" w:hAnsi="Times New Roman"/>
        </w:rPr>
        <w:t>填报人：</w:t>
      </w:r>
      <w:r w:rsidRPr="000932B1">
        <w:rPr>
          <w:rFonts w:ascii="Times New Roman" w:eastAsia="仿宋_GB2312" w:hAnsi="Times New Roman"/>
        </w:rPr>
        <w:t xml:space="preserve">                                </w:t>
      </w:r>
      <w:r w:rsidRPr="000932B1">
        <w:rPr>
          <w:rFonts w:ascii="Times New Roman" w:eastAsia="仿宋_GB2312" w:hAnsi="Times New Roman"/>
        </w:rPr>
        <w:t>填报负责人：</w:t>
      </w:r>
      <w:r w:rsidRPr="000932B1">
        <w:rPr>
          <w:rFonts w:ascii="Times New Roman" w:eastAsia="仿宋_GB2312" w:hAnsi="Times New Roman"/>
        </w:rPr>
        <w:t xml:space="preserve">                         </w:t>
      </w:r>
      <w:r w:rsidRPr="000932B1">
        <w:rPr>
          <w:rFonts w:ascii="Times New Roman" w:eastAsia="仿宋_GB2312" w:hAnsi="Times New Roman"/>
        </w:rPr>
        <w:t>填报日期：</w:t>
      </w:r>
      <w:r w:rsidRPr="000932B1">
        <w:rPr>
          <w:rFonts w:ascii="Times New Roman" w:eastAsia="仿宋_GB2312" w:hAnsi="Times New Roman"/>
        </w:rPr>
        <w:t xml:space="preserve">     </w:t>
      </w:r>
      <w:r w:rsidRPr="000932B1">
        <w:rPr>
          <w:rFonts w:ascii="Times New Roman" w:eastAsia="仿宋_GB2312" w:hAnsi="Times New Roman"/>
        </w:rPr>
        <w:t>年</w:t>
      </w:r>
      <w:r w:rsidRPr="000932B1">
        <w:rPr>
          <w:rFonts w:ascii="Times New Roman" w:eastAsia="仿宋_GB2312" w:hAnsi="Times New Roman"/>
        </w:rPr>
        <w:t xml:space="preserve">     </w:t>
      </w:r>
      <w:r w:rsidRPr="000932B1">
        <w:rPr>
          <w:rFonts w:ascii="Times New Roman" w:eastAsia="仿宋_GB2312" w:hAnsi="Times New Roman"/>
        </w:rPr>
        <w:t>月</w:t>
      </w:r>
      <w:r w:rsidRPr="000932B1">
        <w:rPr>
          <w:rFonts w:ascii="Times New Roman" w:eastAsia="仿宋_GB2312" w:hAnsi="Times New Roman"/>
        </w:rPr>
        <w:t xml:space="preserve">     </w:t>
      </w:r>
      <w:r w:rsidRPr="000932B1">
        <w:rPr>
          <w:rFonts w:ascii="Times New Roman" w:eastAsia="仿宋_GB2312" w:hAnsi="Times New Roman"/>
        </w:rPr>
        <w:t>日</w:t>
      </w:r>
    </w:p>
    <w:p w14:paraId="76CB12F2" w14:textId="77777777" w:rsidR="00B12CB4" w:rsidRPr="000932B1" w:rsidRDefault="00B12CB4">
      <w:pPr>
        <w:rPr>
          <w:rFonts w:eastAsia="黑体"/>
        </w:rPr>
        <w:sectPr w:rsidR="00B12CB4" w:rsidRPr="000932B1">
          <w:pgSz w:w="16838" w:h="11906" w:orient="landscape"/>
          <w:pgMar w:top="1800" w:right="1440" w:bottom="1800" w:left="1440" w:header="851" w:footer="992" w:gutter="0"/>
          <w:cols w:space="720"/>
          <w:docGrid w:type="linesAndChars" w:linePitch="312"/>
        </w:sectPr>
      </w:pPr>
    </w:p>
    <w:p w14:paraId="67A2D741" w14:textId="5261FBD2" w:rsidR="006811E8" w:rsidRPr="000932B1" w:rsidRDefault="004B36D1" w:rsidP="006811E8">
      <w:pPr>
        <w:pStyle w:val="afd"/>
        <w:ind w:firstLine="640"/>
        <w:jc w:val="center"/>
        <w:rPr>
          <w:rFonts w:ascii="Times New Roman" w:eastAsia="黑体" w:hAnsi="Times New Roman"/>
          <w:sz w:val="32"/>
          <w:szCs w:val="32"/>
        </w:rPr>
      </w:pPr>
      <w:bookmarkStart w:id="53" w:name="_Toc8057"/>
      <w:bookmarkStart w:id="54" w:name="_Toc25474"/>
      <w:r w:rsidRPr="000932B1">
        <w:rPr>
          <w:rFonts w:ascii="Times New Roman" w:eastAsia="黑体" w:hAnsi="Times New Roman"/>
          <w:sz w:val="32"/>
          <w:szCs w:val="32"/>
        </w:rPr>
        <w:lastRenderedPageBreak/>
        <w:t>表</w:t>
      </w:r>
      <w:r w:rsidR="00AB1E62">
        <w:rPr>
          <w:rFonts w:ascii="Times New Roman" w:eastAsia="黑体" w:hAnsi="Times New Roman" w:hint="eastAsia"/>
          <w:sz w:val="32"/>
          <w:szCs w:val="32"/>
        </w:rPr>
        <w:t>1</w:t>
      </w:r>
      <w:r w:rsidR="00AB1E62">
        <w:rPr>
          <w:rFonts w:ascii="Times New Roman" w:eastAsia="黑体" w:hAnsi="Times New Roman"/>
          <w:sz w:val="32"/>
          <w:szCs w:val="32"/>
        </w:rPr>
        <w:t>-</w:t>
      </w:r>
      <w:r w:rsidRPr="000932B1">
        <w:rPr>
          <w:rFonts w:ascii="Times New Roman" w:eastAsia="黑体" w:hAnsi="Times New Roman"/>
          <w:sz w:val="32"/>
          <w:szCs w:val="32"/>
        </w:rPr>
        <w:t>5</w:t>
      </w:r>
      <w:r w:rsidR="00C3218F" w:rsidRPr="000932B1">
        <w:rPr>
          <w:rFonts w:ascii="Times New Roman" w:eastAsia="黑体" w:hAnsi="Times New Roman"/>
          <w:sz w:val="30"/>
          <w:szCs w:val="30"/>
        </w:rPr>
        <w:t xml:space="preserve">  </w:t>
      </w:r>
      <w:r w:rsidRPr="000932B1">
        <w:rPr>
          <w:rFonts w:ascii="Times New Roman" w:eastAsia="黑体" w:hAnsi="Times New Roman"/>
          <w:sz w:val="32"/>
          <w:szCs w:val="32"/>
        </w:rPr>
        <w:t>主要节能措施和节能项目情况表</w:t>
      </w:r>
      <w:bookmarkEnd w:id="53"/>
      <w:bookmarkEnd w:id="54"/>
    </w:p>
    <w:p w14:paraId="580AA6DE" w14:textId="77777777" w:rsidR="00AB1E62" w:rsidRPr="000932B1" w:rsidRDefault="00AB1E62" w:rsidP="00AB1E62">
      <w:pPr>
        <w:ind w:firstLineChars="200" w:firstLine="432"/>
        <w:rPr>
          <w:rFonts w:eastAsia="仿宋"/>
          <w:sz w:val="21"/>
          <w:szCs w:val="21"/>
        </w:rPr>
      </w:pPr>
      <w:r w:rsidRPr="000932B1">
        <w:rPr>
          <w:rFonts w:eastAsia="仿宋_GB2312"/>
        </w:rPr>
        <w:t>企业名称（盖章）</w:t>
      </w:r>
      <w:r w:rsidRPr="000932B1">
        <w:rPr>
          <w:rFonts w:eastAsia="仿宋_GB2312"/>
        </w:rPr>
        <w:t>:</w:t>
      </w:r>
      <w:r w:rsidRPr="000932B1">
        <w:rPr>
          <w:rFonts w:eastAsia="楷体_GB2312"/>
          <w:sz w:val="30"/>
          <w:szCs w:val="30"/>
        </w:rPr>
        <w:t xml:space="preserve">                                                             </w:t>
      </w:r>
      <w:r w:rsidRPr="000932B1">
        <w:rPr>
          <w:rFonts w:eastAsia="仿宋_GB2312"/>
          <w:color w:val="000000"/>
          <w:kern w:val="0"/>
          <w:sz w:val="22"/>
          <w:szCs w:val="22"/>
        </w:rPr>
        <w:t>统计年度：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5639"/>
        <w:gridCol w:w="1640"/>
        <w:gridCol w:w="1639"/>
        <w:gridCol w:w="2427"/>
        <w:gridCol w:w="1578"/>
      </w:tblGrid>
      <w:tr w:rsidR="00B12CB4" w:rsidRPr="000932B1" w14:paraId="103FAED5" w14:textId="77777777" w:rsidTr="006811E8">
        <w:trPr>
          <w:jc w:val="center"/>
        </w:trPr>
        <w:tc>
          <w:tcPr>
            <w:tcW w:w="1041" w:type="dxa"/>
            <w:vAlign w:val="center"/>
          </w:tcPr>
          <w:p w14:paraId="52C7DEF6" w14:textId="77777777" w:rsidR="00B12CB4" w:rsidRPr="000932B1" w:rsidRDefault="004B36D1">
            <w:pPr>
              <w:pStyle w:val="afd"/>
              <w:jc w:val="center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 w:rsidRPr="000932B1">
              <w:rPr>
                <w:rFonts w:ascii="Times New Roman" w:eastAsia="仿宋_GB2312" w:hAnsi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5736" w:type="dxa"/>
            <w:vAlign w:val="center"/>
          </w:tcPr>
          <w:p w14:paraId="58C154D0" w14:textId="77777777" w:rsidR="00B12CB4" w:rsidRPr="000932B1" w:rsidRDefault="004B36D1">
            <w:pPr>
              <w:pStyle w:val="afd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 w:rsidRPr="000932B1">
              <w:rPr>
                <w:rFonts w:ascii="Times New Roman" w:eastAsia="仿宋_GB2312" w:hAnsi="Times New Roman"/>
                <w:b/>
                <w:sz w:val="21"/>
                <w:szCs w:val="21"/>
              </w:rPr>
              <w:t>主要节能措施、节能技术改造项目情况</w:t>
            </w:r>
          </w:p>
        </w:tc>
        <w:tc>
          <w:tcPr>
            <w:tcW w:w="1665" w:type="dxa"/>
            <w:vAlign w:val="center"/>
          </w:tcPr>
          <w:p w14:paraId="0BDF9A6A" w14:textId="77777777" w:rsidR="00B12CB4" w:rsidRPr="000932B1" w:rsidRDefault="004B36D1">
            <w:pPr>
              <w:pStyle w:val="afd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 w:rsidRPr="000932B1">
              <w:rPr>
                <w:rFonts w:ascii="Times New Roman" w:eastAsia="仿宋_GB2312" w:hAnsi="Times New Roman"/>
                <w:b/>
                <w:sz w:val="21"/>
                <w:szCs w:val="21"/>
              </w:rPr>
              <w:t>实施时间</w:t>
            </w:r>
          </w:p>
        </w:tc>
        <w:tc>
          <w:tcPr>
            <w:tcW w:w="1664" w:type="dxa"/>
            <w:vAlign w:val="center"/>
          </w:tcPr>
          <w:p w14:paraId="1C3388BC" w14:textId="77777777" w:rsidR="00B12CB4" w:rsidRPr="000932B1" w:rsidRDefault="004B36D1">
            <w:pPr>
              <w:pStyle w:val="afd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 w:rsidRPr="000932B1">
              <w:rPr>
                <w:rFonts w:ascii="Times New Roman" w:eastAsia="仿宋_GB2312" w:hAnsi="Times New Roman"/>
                <w:b/>
                <w:sz w:val="21"/>
                <w:szCs w:val="21"/>
              </w:rPr>
              <w:t>总投资</w:t>
            </w:r>
          </w:p>
          <w:p w14:paraId="00115EEE" w14:textId="77777777" w:rsidR="00B12CB4" w:rsidRPr="000932B1" w:rsidRDefault="004B36D1">
            <w:pPr>
              <w:pStyle w:val="afd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 w:rsidRPr="000932B1">
              <w:rPr>
                <w:rFonts w:ascii="Times New Roman" w:eastAsia="仿宋_GB2312" w:hAnsi="Times New Roman"/>
                <w:b/>
                <w:sz w:val="21"/>
                <w:szCs w:val="21"/>
              </w:rPr>
              <w:t>（万元）</w:t>
            </w:r>
          </w:p>
        </w:tc>
        <w:tc>
          <w:tcPr>
            <w:tcW w:w="2466" w:type="dxa"/>
            <w:vAlign w:val="center"/>
          </w:tcPr>
          <w:p w14:paraId="357380A4" w14:textId="77777777" w:rsidR="00B12CB4" w:rsidRPr="000932B1" w:rsidRDefault="004B36D1">
            <w:pPr>
              <w:pStyle w:val="afd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 w:rsidRPr="000932B1">
              <w:rPr>
                <w:rFonts w:ascii="Times New Roman" w:eastAsia="仿宋_GB2312" w:hAnsi="Times New Roman"/>
                <w:b/>
                <w:sz w:val="21"/>
                <w:szCs w:val="21"/>
              </w:rPr>
              <w:t>节能效果</w:t>
            </w:r>
          </w:p>
          <w:p w14:paraId="2B1AE58D" w14:textId="77777777" w:rsidR="00B12CB4" w:rsidRPr="000932B1" w:rsidRDefault="004B36D1">
            <w:pPr>
              <w:pStyle w:val="afd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 w:rsidRPr="000932B1">
              <w:rPr>
                <w:rFonts w:ascii="Times New Roman" w:eastAsia="仿宋_GB2312" w:hAnsi="Times New Roman"/>
                <w:b/>
                <w:sz w:val="21"/>
                <w:szCs w:val="21"/>
              </w:rPr>
              <w:t>（吨标准煤</w:t>
            </w:r>
            <w:r w:rsidRPr="000932B1">
              <w:rPr>
                <w:rFonts w:ascii="Times New Roman" w:eastAsia="仿宋_GB2312" w:hAnsi="Times New Roman"/>
                <w:b/>
                <w:sz w:val="21"/>
                <w:szCs w:val="21"/>
              </w:rPr>
              <w:t>/</w:t>
            </w:r>
            <w:r w:rsidRPr="000932B1">
              <w:rPr>
                <w:rFonts w:ascii="Times New Roman" w:eastAsia="仿宋_GB2312" w:hAnsi="Times New Roman"/>
                <w:b/>
                <w:sz w:val="21"/>
                <w:szCs w:val="21"/>
              </w:rPr>
              <w:t>量）</w:t>
            </w:r>
          </w:p>
        </w:tc>
        <w:tc>
          <w:tcPr>
            <w:tcW w:w="1602" w:type="dxa"/>
            <w:vAlign w:val="center"/>
          </w:tcPr>
          <w:p w14:paraId="41E52EC2" w14:textId="77777777" w:rsidR="00B12CB4" w:rsidRPr="000932B1" w:rsidRDefault="004B36D1">
            <w:pPr>
              <w:pStyle w:val="afd"/>
              <w:rPr>
                <w:rFonts w:ascii="Times New Roman" w:eastAsia="仿宋_GB2312" w:hAnsi="Times New Roman"/>
                <w:b/>
                <w:sz w:val="21"/>
                <w:szCs w:val="21"/>
              </w:rPr>
            </w:pPr>
            <w:r w:rsidRPr="000932B1">
              <w:rPr>
                <w:rFonts w:ascii="Times New Roman" w:eastAsia="仿宋_GB2312" w:hAnsi="Times New Roman"/>
                <w:b/>
                <w:sz w:val="21"/>
                <w:szCs w:val="21"/>
              </w:rPr>
              <w:t>备注</w:t>
            </w:r>
          </w:p>
        </w:tc>
      </w:tr>
      <w:tr w:rsidR="00B12CB4" w:rsidRPr="000932B1" w14:paraId="6AF94B35" w14:textId="77777777" w:rsidTr="006811E8">
        <w:trPr>
          <w:jc w:val="center"/>
        </w:trPr>
        <w:tc>
          <w:tcPr>
            <w:tcW w:w="1041" w:type="dxa"/>
            <w:vAlign w:val="center"/>
          </w:tcPr>
          <w:p w14:paraId="7622D97F" w14:textId="77777777" w:rsidR="00B12CB4" w:rsidRPr="000932B1" w:rsidRDefault="004B36D1">
            <w:pPr>
              <w:pStyle w:val="afd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0932B1">
              <w:rPr>
                <w:rFonts w:ascii="Times New Roman" w:eastAsia="仿宋_GB2312" w:hAnsi="Times New Roman"/>
                <w:sz w:val="21"/>
                <w:szCs w:val="21"/>
              </w:rPr>
              <w:t>1</w:t>
            </w:r>
          </w:p>
        </w:tc>
        <w:tc>
          <w:tcPr>
            <w:tcW w:w="5736" w:type="dxa"/>
            <w:vAlign w:val="center"/>
          </w:tcPr>
          <w:p w14:paraId="31FEDF37" w14:textId="77777777" w:rsidR="00B12CB4" w:rsidRPr="000932B1" w:rsidRDefault="004B36D1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  <w:r w:rsidRPr="000932B1">
              <w:rPr>
                <w:rFonts w:ascii="Times New Roman" w:eastAsia="仿宋_GB2312" w:hAnsi="Times New Roman"/>
                <w:sz w:val="21"/>
                <w:szCs w:val="21"/>
              </w:rPr>
              <w:t>淘汰落后设备（详细列出名称）</w:t>
            </w:r>
            <w:r w:rsidRPr="000932B1">
              <w:rPr>
                <w:rFonts w:ascii="Times New Roman" w:eastAsia="仿宋_GB2312" w:hAnsi="Times New Roman"/>
                <w:sz w:val="21"/>
                <w:szCs w:val="21"/>
              </w:rPr>
              <w:t>XX</w:t>
            </w:r>
            <w:r w:rsidRPr="000932B1">
              <w:rPr>
                <w:rFonts w:ascii="Times New Roman" w:eastAsia="仿宋_GB2312" w:hAnsi="Times New Roman"/>
                <w:sz w:val="21"/>
                <w:szCs w:val="21"/>
              </w:rPr>
              <w:t>台（套）</w:t>
            </w:r>
          </w:p>
        </w:tc>
        <w:tc>
          <w:tcPr>
            <w:tcW w:w="1665" w:type="dxa"/>
            <w:vAlign w:val="center"/>
          </w:tcPr>
          <w:p w14:paraId="19C6010C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14:paraId="5C22E873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423C5B5E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208A0BF4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12CB4" w:rsidRPr="000932B1" w14:paraId="2B2341BF" w14:textId="77777777" w:rsidTr="006811E8">
        <w:trPr>
          <w:jc w:val="center"/>
        </w:trPr>
        <w:tc>
          <w:tcPr>
            <w:tcW w:w="1041" w:type="dxa"/>
            <w:vAlign w:val="center"/>
          </w:tcPr>
          <w:p w14:paraId="78C7199A" w14:textId="77777777" w:rsidR="00B12CB4" w:rsidRPr="000932B1" w:rsidRDefault="00B12CB4">
            <w:pPr>
              <w:pStyle w:val="afd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736" w:type="dxa"/>
            <w:vAlign w:val="center"/>
          </w:tcPr>
          <w:p w14:paraId="092E11C6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476C90E7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14:paraId="2AFFBBB2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2FD063F9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689805CC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12CB4" w:rsidRPr="000932B1" w14:paraId="63B09AF3" w14:textId="77777777" w:rsidTr="006811E8">
        <w:trPr>
          <w:jc w:val="center"/>
        </w:trPr>
        <w:tc>
          <w:tcPr>
            <w:tcW w:w="1041" w:type="dxa"/>
            <w:vAlign w:val="center"/>
          </w:tcPr>
          <w:p w14:paraId="029DFFAD" w14:textId="77777777" w:rsidR="00B12CB4" w:rsidRPr="000932B1" w:rsidRDefault="00B12CB4">
            <w:pPr>
              <w:pStyle w:val="afd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736" w:type="dxa"/>
            <w:vAlign w:val="center"/>
          </w:tcPr>
          <w:p w14:paraId="026647AC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28D85154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14:paraId="0DB4C4B4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6AEADA45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4EC481B3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12CB4" w:rsidRPr="000932B1" w14:paraId="58F2C0D3" w14:textId="77777777" w:rsidTr="006811E8">
        <w:trPr>
          <w:jc w:val="center"/>
        </w:trPr>
        <w:tc>
          <w:tcPr>
            <w:tcW w:w="1041" w:type="dxa"/>
            <w:vAlign w:val="center"/>
          </w:tcPr>
          <w:p w14:paraId="09353DD6" w14:textId="77777777" w:rsidR="00B12CB4" w:rsidRPr="000932B1" w:rsidRDefault="00B12CB4">
            <w:pPr>
              <w:pStyle w:val="afd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736" w:type="dxa"/>
            <w:vAlign w:val="center"/>
          </w:tcPr>
          <w:p w14:paraId="5A920140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2E46CB2B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14:paraId="6CECFF12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5B023632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7EE6024A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12CB4" w:rsidRPr="000932B1" w14:paraId="0882B8F3" w14:textId="77777777" w:rsidTr="006811E8">
        <w:trPr>
          <w:jc w:val="center"/>
        </w:trPr>
        <w:tc>
          <w:tcPr>
            <w:tcW w:w="1041" w:type="dxa"/>
            <w:vAlign w:val="center"/>
          </w:tcPr>
          <w:p w14:paraId="73DC46E0" w14:textId="77777777" w:rsidR="00B12CB4" w:rsidRPr="000932B1" w:rsidRDefault="00B12CB4">
            <w:pPr>
              <w:pStyle w:val="afd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736" w:type="dxa"/>
            <w:vAlign w:val="center"/>
          </w:tcPr>
          <w:p w14:paraId="6497F29D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344358F6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14:paraId="16B8ACBD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45C77A32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10A79819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6811E8" w:rsidRPr="000932B1" w14:paraId="598BFD5F" w14:textId="77777777" w:rsidTr="006811E8">
        <w:trPr>
          <w:jc w:val="center"/>
        </w:trPr>
        <w:tc>
          <w:tcPr>
            <w:tcW w:w="1041" w:type="dxa"/>
            <w:vAlign w:val="center"/>
          </w:tcPr>
          <w:p w14:paraId="19FDE8CB" w14:textId="77777777" w:rsidR="006811E8" w:rsidRPr="000932B1" w:rsidRDefault="006811E8">
            <w:pPr>
              <w:pStyle w:val="afd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736" w:type="dxa"/>
            <w:vAlign w:val="center"/>
          </w:tcPr>
          <w:p w14:paraId="3CD87529" w14:textId="77777777" w:rsidR="006811E8" w:rsidRPr="000932B1" w:rsidRDefault="006811E8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57136F53" w14:textId="77777777" w:rsidR="006811E8" w:rsidRPr="000932B1" w:rsidRDefault="006811E8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14:paraId="1FA29D4B" w14:textId="77777777" w:rsidR="006811E8" w:rsidRPr="000932B1" w:rsidRDefault="006811E8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3C790D6E" w14:textId="77777777" w:rsidR="006811E8" w:rsidRPr="000932B1" w:rsidRDefault="006811E8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0B04FDDF" w14:textId="77777777" w:rsidR="006811E8" w:rsidRPr="000932B1" w:rsidRDefault="006811E8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12CB4" w:rsidRPr="000932B1" w14:paraId="16FB0CEA" w14:textId="77777777" w:rsidTr="006811E8">
        <w:trPr>
          <w:jc w:val="center"/>
        </w:trPr>
        <w:tc>
          <w:tcPr>
            <w:tcW w:w="1041" w:type="dxa"/>
            <w:vAlign w:val="center"/>
          </w:tcPr>
          <w:p w14:paraId="6A84098A" w14:textId="77777777" w:rsidR="00B12CB4" w:rsidRPr="000932B1" w:rsidRDefault="00B12CB4">
            <w:pPr>
              <w:pStyle w:val="afd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736" w:type="dxa"/>
            <w:vAlign w:val="center"/>
          </w:tcPr>
          <w:p w14:paraId="666EDFC7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468BBDAB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14:paraId="79F823EE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3F87675C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4894FEAD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B12CB4" w:rsidRPr="000932B1" w14:paraId="21EDDED1" w14:textId="77777777" w:rsidTr="006811E8">
        <w:trPr>
          <w:jc w:val="center"/>
        </w:trPr>
        <w:tc>
          <w:tcPr>
            <w:tcW w:w="1041" w:type="dxa"/>
            <w:vAlign w:val="center"/>
          </w:tcPr>
          <w:p w14:paraId="382B2D39" w14:textId="77777777" w:rsidR="00B12CB4" w:rsidRPr="000932B1" w:rsidRDefault="00B12CB4">
            <w:pPr>
              <w:pStyle w:val="afd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736" w:type="dxa"/>
            <w:vAlign w:val="center"/>
          </w:tcPr>
          <w:p w14:paraId="6B72B0BB" w14:textId="77777777" w:rsidR="00B12CB4" w:rsidRPr="000932B1" w:rsidRDefault="004B36D1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  <w:r w:rsidRPr="000932B1">
              <w:rPr>
                <w:rFonts w:ascii="Times New Roman" w:eastAsia="仿宋_GB2312" w:hAnsi="Times New Roman"/>
                <w:sz w:val="21"/>
                <w:szCs w:val="21"/>
              </w:rPr>
              <w:t>……</w:t>
            </w:r>
          </w:p>
        </w:tc>
        <w:tc>
          <w:tcPr>
            <w:tcW w:w="1665" w:type="dxa"/>
            <w:vAlign w:val="center"/>
          </w:tcPr>
          <w:p w14:paraId="29F2EBA6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64" w:type="dxa"/>
            <w:vAlign w:val="center"/>
          </w:tcPr>
          <w:p w14:paraId="67470091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29ED9C89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1B9AEFCA" w14:textId="77777777" w:rsidR="00B12CB4" w:rsidRPr="000932B1" w:rsidRDefault="00B12CB4">
            <w:pPr>
              <w:pStyle w:val="afd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</w:tbl>
    <w:p w14:paraId="260F9FEE" w14:textId="77777777" w:rsidR="00AB1E62" w:rsidRDefault="006811E8" w:rsidP="006811E8">
      <w:pPr>
        <w:pStyle w:val="afd"/>
        <w:ind w:firstLineChars="300" w:firstLine="648"/>
        <w:rPr>
          <w:rFonts w:ascii="Times New Roman" w:eastAsia="仿宋_GB2312" w:hAnsi="Times New Roman"/>
        </w:rPr>
        <w:sectPr w:rsidR="00AB1E62" w:rsidSect="006811E8">
          <w:pgSz w:w="16840" w:h="11907" w:orient="landscape"/>
          <w:pgMar w:top="1797" w:right="1440" w:bottom="1797" w:left="1440" w:header="851" w:footer="992" w:gutter="0"/>
          <w:cols w:space="720"/>
          <w:docGrid w:type="linesAndChars" w:linePitch="634" w:charSpace="-4915"/>
        </w:sectPr>
      </w:pPr>
      <w:bookmarkStart w:id="55" w:name="_Toc15003"/>
      <w:r w:rsidRPr="000932B1">
        <w:rPr>
          <w:rFonts w:ascii="Times New Roman" w:eastAsia="仿宋_GB2312" w:hAnsi="Times New Roman"/>
        </w:rPr>
        <w:t>填报人：</w:t>
      </w:r>
      <w:r w:rsidRPr="000932B1">
        <w:rPr>
          <w:rFonts w:ascii="Times New Roman" w:eastAsia="仿宋_GB2312" w:hAnsi="Times New Roman"/>
        </w:rPr>
        <w:t xml:space="preserve">                                  </w:t>
      </w:r>
      <w:r w:rsidRPr="000932B1">
        <w:rPr>
          <w:rFonts w:ascii="Times New Roman" w:eastAsia="仿宋_GB2312" w:hAnsi="Times New Roman"/>
        </w:rPr>
        <w:t>填报负责人：</w:t>
      </w:r>
      <w:r w:rsidRPr="000932B1">
        <w:rPr>
          <w:rFonts w:ascii="Times New Roman" w:eastAsia="仿宋_GB2312" w:hAnsi="Times New Roman"/>
        </w:rPr>
        <w:t xml:space="preserve">                           </w:t>
      </w:r>
      <w:r w:rsidRPr="000932B1">
        <w:rPr>
          <w:rFonts w:ascii="Times New Roman" w:eastAsia="仿宋_GB2312" w:hAnsi="Times New Roman"/>
        </w:rPr>
        <w:t>填报日期：</w:t>
      </w:r>
      <w:r w:rsidRPr="000932B1">
        <w:rPr>
          <w:rFonts w:ascii="Times New Roman" w:eastAsia="仿宋_GB2312" w:hAnsi="Times New Roman"/>
        </w:rPr>
        <w:t xml:space="preserve">     </w:t>
      </w:r>
      <w:r w:rsidRPr="000932B1">
        <w:rPr>
          <w:rFonts w:ascii="Times New Roman" w:eastAsia="仿宋_GB2312" w:hAnsi="Times New Roman"/>
        </w:rPr>
        <w:t>年</w:t>
      </w:r>
      <w:r w:rsidRPr="000932B1">
        <w:rPr>
          <w:rFonts w:ascii="Times New Roman" w:eastAsia="仿宋_GB2312" w:hAnsi="Times New Roman"/>
        </w:rPr>
        <w:t xml:space="preserve">     </w:t>
      </w:r>
      <w:r w:rsidRPr="000932B1">
        <w:rPr>
          <w:rFonts w:ascii="Times New Roman" w:eastAsia="仿宋_GB2312" w:hAnsi="Times New Roman"/>
        </w:rPr>
        <w:t>月</w:t>
      </w:r>
      <w:r w:rsidRPr="000932B1">
        <w:rPr>
          <w:rFonts w:ascii="Times New Roman" w:eastAsia="仿宋_GB2312" w:hAnsi="Times New Roman"/>
        </w:rPr>
        <w:t xml:space="preserve">     </w:t>
      </w:r>
      <w:r w:rsidRPr="000932B1">
        <w:rPr>
          <w:rFonts w:ascii="Times New Roman" w:eastAsia="仿宋_GB2312" w:hAnsi="Times New Roman"/>
        </w:rPr>
        <w:t>日</w:t>
      </w:r>
      <w:bookmarkEnd w:id="0"/>
      <w:bookmarkEnd w:id="1"/>
      <w:bookmarkEnd w:id="2"/>
      <w:bookmarkEnd w:id="55"/>
    </w:p>
    <w:p w14:paraId="02F2D29B" w14:textId="6A44DA67" w:rsidR="00AB1E62" w:rsidRDefault="00AB1E62" w:rsidP="00AB1E62">
      <w:pPr>
        <w:widowControl/>
        <w:snapToGrid w:val="0"/>
        <w:spacing w:line="20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F567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表1</w:t>
      </w:r>
      <w:r w:rsidRPr="003F5672">
        <w:rPr>
          <w:rFonts w:ascii="黑体" w:eastAsia="黑体" w:hAnsi="黑体" w:cs="宋体"/>
          <w:color w:val="000000"/>
          <w:kern w:val="0"/>
          <w:sz w:val="32"/>
          <w:szCs w:val="32"/>
        </w:rPr>
        <w:t>-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6</w:t>
      </w:r>
      <w:r w:rsidRPr="003F5672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</w:t>
      </w:r>
      <w:r w:rsidRPr="003F567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能源管理体系、能源管控中心建设情况</w:t>
      </w:r>
    </w:p>
    <w:p w14:paraId="6E7B9794" w14:textId="77777777" w:rsidR="00AB1E62" w:rsidRPr="003F5672" w:rsidRDefault="00AB1E62" w:rsidP="00AB1E62">
      <w:pPr>
        <w:widowControl/>
        <w:snapToGrid w:val="0"/>
        <w:spacing w:line="200" w:lineRule="atLeast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14:paraId="0EEED905" w14:textId="77777777" w:rsidR="00AB1E62" w:rsidRPr="003F5672" w:rsidRDefault="00AB1E62" w:rsidP="00AB1E62">
      <w:pPr>
        <w:ind w:firstLineChars="200" w:firstLine="392"/>
        <w:jc w:val="left"/>
        <w:rPr>
          <w:rFonts w:ascii="仿宋_GB2312" w:eastAsia="仿宋_GB2312" w:hAnsi="宋体" w:cs="宋体"/>
          <w:color w:val="000000"/>
          <w:kern w:val="0"/>
          <w:sz w:val="22"/>
        </w:rPr>
      </w:pPr>
      <w:r w:rsidRPr="003F5672">
        <w:rPr>
          <w:rFonts w:ascii="仿宋_GB2312" w:eastAsia="仿宋_GB2312" w:hAnsi="宋体" w:cs="宋体" w:hint="eastAsia"/>
          <w:color w:val="000000"/>
          <w:kern w:val="0"/>
          <w:sz w:val="22"/>
        </w:rPr>
        <w:t xml:space="preserve">企业名称（盖章）： </w:t>
      </w:r>
      <w:r w:rsidRPr="003F5672">
        <w:rPr>
          <w:rFonts w:ascii="仿宋_GB2312" w:eastAsia="仿宋_GB2312" w:hAnsi="宋体" w:cs="宋体"/>
          <w:color w:val="000000"/>
          <w:kern w:val="0"/>
          <w:sz w:val="22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22"/>
        </w:rPr>
        <w:t xml:space="preserve">                           </w:t>
      </w:r>
      <w:r w:rsidRPr="003F5672">
        <w:rPr>
          <w:rFonts w:ascii="仿宋_GB2312" w:eastAsia="仿宋_GB2312" w:hAnsi="宋体" w:cs="宋体" w:hint="eastAsia"/>
          <w:color w:val="000000"/>
          <w:kern w:val="0"/>
          <w:sz w:val="22"/>
        </w:rPr>
        <w:t>统计年度：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59"/>
        <w:gridCol w:w="262"/>
        <w:gridCol w:w="589"/>
        <w:gridCol w:w="1071"/>
      </w:tblGrid>
      <w:tr w:rsidR="00AB1E62" w:rsidRPr="00AB1E62" w14:paraId="62CA8DF0" w14:textId="77777777" w:rsidTr="00310BA0">
        <w:trPr>
          <w:trHeight w:val="978"/>
        </w:trPr>
        <w:tc>
          <w:tcPr>
            <w:tcW w:w="8296" w:type="dxa"/>
            <w:gridSpan w:val="7"/>
            <w:vAlign w:val="center"/>
          </w:tcPr>
          <w:p w14:paraId="7C083AF4" w14:textId="77777777" w:rsidR="00AB1E62" w:rsidRPr="00AB1E62" w:rsidRDefault="00AB1E62" w:rsidP="00AB1E62">
            <w:pPr>
              <w:snapToGrid w:val="0"/>
              <w:ind w:rightChars="100" w:right="216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一、能源管理体系</w:t>
            </w:r>
          </w:p>
        </w:tc>
      </w:tr>
      <w:tr w:rsidR="00AB1E62" w:rsidRPr="00AB1E62" w14:paraId="0C870440" w14:textId="77777777" w:rsidTr="00AB1E62">
        <w:trPr>
          <w:trHeight w:val="926"/>
        </w:trPr>
        <w:tc>
          <w:tcPr>
            <w:tcW w:w="1696" w:type="dxa"/>
            <w:vAlign w:val="center"/>
          </w:tcPr>
          <w:p w14:paraId="0FB40E3A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是否建立</w:t>
            </w:r>
          </w:p>
        </w:tc>
        <w:tc>
          <w:tcPr>
            <w:tcW w:w="1418" w:type="dxa"/>
            <w:vAlign w:val="center"/>
          </w:tcPr>
          <w:p w14:paraId="099278FA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建立时间</w:t>
            </w:r>
          </w:p>
        </w:tc>
        <w:tc>
          <w:tcPr>
            <w:tcW w:w="1701" w:type="dxa"/>
            <w:vAlign w:val="center"/>
          </w:tcPr>
          <w:p w14:paraId="5337C13F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是否通过认证（适用时）</w:t>
            </w:r>
          </w:p>
        </w:tc>
        <w:tc>
          <w:tcPr>
            <w:tcW w:w="1821" w:type="dxa"/>
            <w:gridSpan w:val="2"/>
            <w:vAlign w:val="center"/>
          </w:tcPr>
          <w:p w14:paraId="1CFD7118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通过认证时间（适用时）</w:t>
            </w:r>
          </w:p>
        </w:tc>
        <w:tc>
          <w:tcPr>
            <w:tcW w:w="1660" w:type="dxa"/>
            <w:gridSpan w:val="2"/>
            <w:vAlign w:val="center"/>
          </w:tcPr>
          <w:p w14:paraId="41E86C14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认证机构（适用时）</w:t>
            </w:r>
          </w:p>
        </w:tc>
      </w:tr>
      <w:tr w:rsidR="00AB1E62" w:rsidRPr="00AB1E62" w14:paraId="73F42520" w14:textId="77777777" w:rsidTr="00AB1E62">
        <w:trPr>
          <w:trHeight w:val="854"/>
        </w:trPr>
        <w:tc>
          <w:tcPr>
            <w:tcW w:w="1696" w:type="dxa"/>
            <w:vAlign w:val="center"/>
          </w:tcPr>
          <w:p w14:paraId="32BABB94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40BAFCAD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07C3F81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199D1CB8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3B63850D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AB1E62" w:rsidRPr="00AB1E62" w14:paraId="7A8AD9F7" w14:textId="77777777" w:rsidTr="00310BA0">
        <w:trPr>
          <w:trHeight w:val="1020"/>
        </w:trPr>
        <w:tc>
          <w:tcPr>
            <w:tcW w:w="8296" w:type="dxa"/>
            <w:gridSpan w:val="7"/>
            <w:vAlign w:val="center"/>
          </w:tcPr>
          <w:p w14:paraId="784141EB" w14:textId="77777777" w:rsidR="00AB1E62" w:rsidRPr="00AB1E62" w:rsidRDefault="00AB1E62" w:rsidP="00AB1E62">
            <w:pPr>
              <w:snapToGrid w:val="0"/>
              <w:ind w:rightChars="100" w:right="216"/>
              <w:jc w:val="left"/>
              <w:rPr>
                <w:rFonts w:ascii="宋体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二、能源管控中心（适用时）</w:t>
            </w:r>
          </w:p>
        </w:tc>
      </w:tr>
      <w:tr w:rsidR="00AB1E62" w:rsidRPr="00AB1E62" w14:paraId="7350A010" w14:textId="77777777" w:rsidTr="00310BA0">
        <w:trPr>
          <w:trHeight w:val="988"/>
        </w:trPr>
        <w:tc>
          <w:tcPr>
            <w:tcW w:w="1696" w:type="dxa"/>
            <w:vAlign w:val="center"/>
          </w:tcPr>
          <w:p w14:paraId="3BD8D3D7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是否建立</w:t>
            </w:r>
          </w:p>
        </w:tc>
        <w:tc>
          <w:tcPr>
            <w:tcW w:w="1418" w:type="dxa"/>
            <w:vAlign w:val="center"/>
          </w:tcPr>
          <w:p w14:paraId="0843A35E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5DF12D5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建立时间</w:t>
            </w:r>
          </w:p>
        </w:tc>
        <w:tc>
          <w:tcPr>
            <w:tcW w:w="1559" w:type="dxa"/>
            <w:vAlign w:val="center"/>
          </w:tcPr>
          <w:p w14:paraId="79E24C5E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98ADED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资金投入</w:t>
            </w:r>
          </w:p>
        </w:tc>
        <w:tc>
          <w:tcPr>
            <w:tcW w:w="1071" w:type="dxa"/>
            <w:vAlign w:val="center"/>
          </w:tcPr>
          <w:p w14:paraId="71555FFF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宋体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AB1E62" w:rsidRPr="00AB1E62" w14:paraId="67E358E2" w14:textId="77777777" w:rsidTr="00310BA0">
        <w:trPr>
          <w:trHeight w:val="2958"/>
        </w:trPr>
        <w:tc>
          <w:tcPr>
            <w:tcW w:w="1696" w:type="dxa"/>
            <w:vAlign w:val="center"/>
          </w:tcPr>
          <w:p w14:paraId="77196B56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功能介绍</w:t>
            </w:r>
          </w:p>
        </w:tc>
        <w:tc>
          <w:tcPr>
            <w:tcW w:w="6600" w:type="dxa"/>
            <w:gridSpan w:val="6"/>
            <w:vAlign w:val="center"/>
          </w:tcPr>
          <w:p w14:paraId="2537C73E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AB1E62" w:rsidRPr="00AB1E62" w14:paraId="54D81396" w14:textId="77777777" w:rsidTr="00310BA0">
        <w:trPr>
          <w:trHeight w:val="3525"/>
        </w:trPr>
        <w:tc>
          <w:tcPr>
            <w:tcW w:w="1696" w:type="dxa"/>
            <w:vAlign w:val="center"/>
          </w:tcPr>
          <w:p w14:paraId="17D5BB42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运行情况</w:t>
            </w:r>
          </w:p>
        </w:tc>
        <w:tc>
          <w:tcPr>
            <w:tcW w:w="6600" w:type="dxa"/>
            <w:gridSpan w:val="6"/>
            <w:vAlign w:val="center"/>
          </w:tcPr>
          <w:p w14:paraId="7D7D8EB1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</w:tbl>
    <w:p w14:paraId="007441EE" w14:textId="77777777" w:rsidR="00AB1E62" w:rsidRDefault="00AB1E62" w:rsidP="00AB1E62">
      <w:pPr>
        <w:widowControl/>
        <w:snapToGrid w:val="0"/>
        <w:spacing w:line="240" w:lineRule="atLeast"/>
        <w:ind w:firstLineChars="100" w:firstLine="196"/>
        <w:rPr>
          <w:rFonts w:ascii="仿宋_GB2312" w:eastAsia="仿宋_GB2312" w:hAnsi="宋体" w:cs="宋体"/>
          <w:sz w:val="22"/>
        </w:rPr>
      </w:pPr>
    </w:p>
    <w:p w14:paraId="52FE685D" w14:textId="77777777" w:rsidR="00AB1E62" w:rsidRDefault="00AB1E62" w:rsidP="00AB1E62">
      <w:pPr>
        <w:pStyle w:val="afd"/>
        <w:ind w:firstLineChars="300" w:firstLine="588"/>
        <w:rPr>
          <w:rFonts w:ascii="仿宋_GB2312" w:eastAsia="仿宋_GB2312" w:hAnsi="宋体" w:cs="宋体"/>
          <w:sz w:val="22"/>
        </w:rPr>
        <w:sectPr w:rsidR="00AB1E62" w:rsidSect="00AB1E62">
          <w:headerReference w:type="default" r:id="rId10"/>
          <w:pgSz w:w="11907" w:h="16840"/>
          <w:pgMar w:top="1440" w:right="1800" w:bottom="1440" w:left="1800" w:header="851" w:footer="992" w:gutter="0"/>
          <w:cols w:space="720"/>
          <w:docGrid w:type="linesAndChars" w:linePitch="634" w:charSpace="-4915"/>
        </w:sectPr>
      </w:pPr>
      <w:r>
        <w:rPr>
          <w:rFonts w:ascii="仿宋_GB2312" w:eastAsia="仿宋_GB2312" w:hAnsi="宋体" w:cs="宋体" w:hint="eastAsia"/>
          <w:sz w:val="22"/>
        </w:rPr>
        <w:t xml:space="preserve">填报人：        </w:t>
      </w:r>
      <w:r>
        <w:rPr>
          <w:rFonts w:ascii="仿宋_GB2312" w:eastAsia="仿宋_GB2312" w:hAnsi="宋体" w:cs="宋体"/>
          <w:sz w:val="22"/>
        </w:rPr>
        <w:t xml:space="preserve"> </w:t>
      </w:r>
      <w:r>
        <w:rPr>
          <w:rFonts w:ascii="仿宋_GB2312" w:eastAsia="仿宋_GB2312" w:hAnsi="宋体" w:cs="宋体" w:hint="eastAsia"/>
          <w:sz w:val="22"/>
        </w:rPr>
        <w:t xml:space="preserve"> </w:t>
      </w:r>
      <w:r>
        <w:rPr>
          <w:rFonts w:ascii="仿宋_GB2312" w:eastAsia="仿宋_GB2312" w:hAnsi="宋体" w:cs="宋体"/>
          <w:sz w:val="22"/>
        </w:rPr>
        <w:t xml:space="preserve">  </w:t>
      </w:r>
      <w:r>
        <w:rPr>
          <w:rFonts w:ascii="仿宋_GB2312" w:eastAsia="仿宋_GB2312" w:hAnsi="宋体" w:cs="宋体" w:hint="eastAsia"/>
          <w:sz w:val="22"/>
        </w:rPr>
        <w:t xml:space="preserve"> 填报负责人：    </w:t>
      </w:r>
      <w:r>
        <w:rPr>
          <w:rFonts w:ascii="仿宋_GB2312" w:eastAsia="仿宋_GB2312" w:hAnsi="宋体" w:cs="宋体"/>
          <w:sz w:val="22"/>
        </w:rPr>
        <w:t xml:space="preserve">    </w:t>
      </w:r>
      <w:r>
        <w:rPr>
          <w:rFonts w:ascii="仿宋_GB2312" w:eastAsia="仿宋_GB2312" w:hAnsi="宋体" w:cs="宋体" w:hint="eastAsia"/>
          <w:sz w:val="22"/>
        </w:rPr>
        <w:t xml:space="preserve">  </w:t>
      </w:r>
      <w:r>
        <w:rPr>
          <w:rFonts w:ascii="仿宋_GB2312" w:eastAsia="仿宋_GB2312" w:hAnsi="宋体" w:cs="宋体"/>
          <w:sz w:val="22"/>
        </w:rPr>
        <w:t xml:space="preserve"> </w:t>
      </w:r>
      <w:r>
        <w:rPr>
          <w:rFonts w:ascii="仿宋_GB2312" w:eastAsia="仿宋_GB2312" w:hAnsi="宋体" w:cs="宋体" w:hint="eastAsia"/>
          <w:sz w:val="22"/>
        </w:rPr>
        <w:t xml:space="preserve"> 填报日期：    年    月    日</w:t>
      </w:r>
    </w:p>
    <w:p w14:paraId="389ED424" w14:textId="77777777" w:rsidR="00AB1E62" w:rsidRPr="00B54C29" w:rsidRDefault="00AB1E62" w:rsidP="00AB1E62">
      <w:pPr>
        <w:widowControl/>
        <w:snapToGrid w:val="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54C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表1</w:t>
      </w:r>
      <w:r w:rsidRPr="00B54C29">
        <w:rPr>
          <w:rFonts w:ascii="黑体" w:eastAsia="黑体" w:hAnsi="黑体" w:cs="宋体"/>
          <w:color w:val="000000"/>
          <w:kern w:val="0"/>
          <w:sz w:val="32"/>
          <w:szCs w:val="32"/>
        </w:rPr>
        <w:t>-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7</w:t>
      </w:r>
      <w:r w:rsidRPr="00B54C29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</w:t>
      </w:r>
      <w:r w:rsidRPr="00B54C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主要机电设备情况表</w:t>
      </w:r>
    </w:p>
    <w:p w14:paraId="403D2DDD" w14:textId="77777777" w:rsidR="00AB1E62" w:rsidRDefault="00AB1E62" w:rsidP="00AB1E62">
      <w:pPr>
        <w:snapToGrid w:val="0"/>
        <w:ind w:rightChars="100" w:right="216"/>
        <w:jc w:val="center"/>
        <w:rPr>
          <w:rFonts w:ascii="仿宋_GB2312" w:eastAsia="仿宋_GB2312" w:hAnsi="仿宋"/>
          <w:color w:val="000000"/>
        </w:rPr>
      </w:pPr>
    </w:p>
    <w:p w14:paraId="42B55E7D" w14:textId="77777777" w:rsidR="00AB1E62" w:rsidRPr="000932B1" w:rsidRDefault="00AB1E62" w:rsidP="00AB1E62">
      <w:pPr>
        <w:ind w:firstLineChars="200" w:firstLine="432"/>
        <w:rPr>
          <w:rFonts w:eastAsia="仿宋"/>
          <w:sz w:val="21"/>
          <w:szCs w:val="21"/>
        </w:rPr>
      </w:pPr>
      <w:r w:rsidRPr="000932B1">
        <w:rPr>
          <w:rFonts w:eastAsia="仿宋_GB2312"/>
        </w:rPr>
        <w:t>企业名称（盖章）</w:t>
      </w:r>
      <w:r w:rsidRPr="000932B1">
        <w:rPr>
          <w:rFonts w:eastAsia="仿宋_GB2312"/>
        </w:rPr>
        <w:t>:</w:t>
      </w:r>
      <w:r w:rsidRPr="000932B1">
        <w:rPr>
          <w:rFonts w:eastAsia="楷体_GB2312"/>
          <w:sz w:val="30"/>
          <w:szCs w:val="30"/>
        </w:rPr>
        <w:t xml:space="preserve">                                                             </w:t>
      </w:r>
      <w:r w:rsidRPr="000932B1">
        <w:rPr>
          <w:rFonts w:eastAsia="仿宋_GB2312"/>
          <w:color w:val="000000"/>
          <w:kern w:val="0"/>
          <w:sz w:val="22"/>
          <w:szCs w:val="22"/>
        </w:rPr>
        <w:t>统计年度：</w:t>
      </w:r>
    </w:p>
    <w:tbl>
      <w:tblPr>
        <w:tblStyle w:val="afff8"/>
        <w:tblW w:w="14029" w:type="dxa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2551"/>
        <w:gridCol w:w="2977"/>
        <w:gridCol w:w="2977"/>
      </w:tblGrid>
      <w:tr w:rsidR="00AB1E62" w:rsidRPr="00AB1E62" w14:paraId="6E791CAB" w14:textId="77777777" w:rsidTr="00310BA0">
        <w:trPr>
          <w:trHeight w:val="567"/>
        </w:trPr>
        <w:tc>
          <w:tcPr>
            <w:tcW w:w="1271" w:type="dxa"/>
            <w:vAlign w:val="center"/>
          </w:tcPr>
          <w:p w14:paraId="79605B1B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设备</w:t>
            </w:r>
          </w:p>
        </w:tc>
        <w:tc>
          <w:tcPr>
            <w:tcW w:w="1985" w:type="dxa"/>
            <w:vAlign w:val="center"/>
          </w:tcPr>
          <w:p w14:paraId="00941938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在用数量（台）</w:t>
            </w:r>
          </w:p>
        </w:tc>
        <w:tc>
          <w:tcPr>
            <w:tcW w:w="2268" w:type="dxa"/>
            <w:vAlign w:val="center"/>
          </w:tcPr>
          <w:p w14:paraId="4C9816F1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在用总功率（kW）</w:t>
            </w:r>
          </w:p>
        </w:tc>
        <w:tc>
          <w:tcPr>
            <w:tcW w:w="2551" w:type="dxa"/>
            <w:vAlign w:val="center"/>
          </w:tcPr>
          <w:p w14:paraId="01B4EBBB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在用应淘汰数量（台）</w:t>
            </w:r>
          </w:p>
        </w:tc>
        <w:tc>
          <w:tcPr>
            <w:tcW w:w="2977" w:type="dxa"/>
            <w:vAlign w:val="center"/>
          </w:tcPr>
          <w:p w14:paraId="14C40B26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在用应</w:t>
            </w:r>
            <w:proofErr w:type="gramStart"/>
            <w:r w:rsidRPr="00AB1E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淘汰总</w:t>
            </w:r>
            <w:proofErr w:type="gramEnd"/>
            <w:r w:rsidRPr="00AB1E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功率（kW）</w:t>
            </w:r>
          </w:p>
        </w:tc>
        <w:tc>
          <w:tcPr>
            <w:tcW w:w="2977" w:type="dxa"/>
            <w:vAlign w:val="center"/>
          </w:tcPr>
          <w:p w14:paraId="3FEC7CB6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在用应淘汰设备主要情况</w:t>
            </w:r>
          </w:p>
        </w:tc>
      </w:tr>
      <w:tr w:rsidR="00AB1E62" w:rsidRPr="00AB1E62" w14:paraId="46401D01" w14:textId="77777777" w:rsidTr="00310BA0">
        <w:trPr>
          <w:trHeight w:val="567"/>
        </w:trPr>
        <w:tc>
          <w:tcPr>
            <w:tcW w:w="1271" w:type="dxa"/>
            <w:vAlign w:val="center"/>
          </w:tcPr>
          <w:p w14:paraId="374DC20F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电机</w:t>
            </w:r>
          </w:p>
        </w:tc>
        <w:tc>
          <w:tcPr>
            <w:tcW w:w="1985" w:type="dxa"/>
            <w:vAlign w:val="center"/>
          </w:tcPr>
          <w:p w14:paraId="3D1A8FB1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3F0755C3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1771F93A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0A72E251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7460F266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AB1E62" w:rsidRPr="00AB1E62" w14:paraId="044BF22D" w14:textId="77777777" w:rsidTr="00310BA0">
        <w:trPr>
          <w:trHeight w:val="567"/>
        </w:trPr>
        <w:tc>
          <w:tcPr>
            <w:tcW w:w="1271" w:type="dxa"/>
            <w:vAlign w:val="center"/>
          </w:tcPr>
          <w:p w14:paraId="24A58336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风机</w:t>
            </w:r>
          </w:p>
        </w:tc>
        <w:tc>
          <w:tcPr>
            <w:tcW w:w="1985" w:type="dxa"/>
            <w:vAlign w:val="center"/>
          </w:tcPr>
          <w:p w14:paraId="7CA76BE8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3DE39373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5E9C7978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33ECD081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1F07AB86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AB1E62" w:rsidRPr="00AB1E62" w14:paraId="39F23FC1" w14:textId="77777777" w:rsidTr="00310BA0">
        <w:trPr>
          <w:trHeight w:val="567"/>
        </w:trPr>
        <w:tc>
          <w:tcPr>
            <w:tcW w:w="1271" w:type="dxa"/>
            <w:vAlign w:val="center"/>
          </w:tcPr>
          <w:p w14:paraId="70964831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空压机</w:t>
            </w:r>
          </w:p>
        </w:tc>
        <w:tc>
          <w:tcPr>
            <w:tcW w:w="1985" w:type="dxa"/>
            <w:vAlign w:val="center"/>
          </w:tcPr>
          <w:p w14:paraId="505C6135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030A0D31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33A8C999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6D4AC048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67BF88DC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AB1E62" w:rsidRPr="00AB1E62" w14:paraId="5A4E8B24" w14:textId="77777777" w:rsidTr="00310BA0">
        <w:trPr>
          <w:trHeight w:val="567"/>
        </w:trPr>
        <w:tc>
          <w:tcPr>
            <w:tcW w:w="1271" w:type="dxa"/>
            <w:vAlign w:val="center"/>
          </w:tcPr>
          <w:p w14:paraId="1D84B52B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泵</w:t>
            </w:r>
          </w:p>
        </w:tc>
        <w:tc>
          <w:tcPr>
            <w:tcW w:w="1985" w:type="dxa"/>
            <w:vAlign w:val="center"/>
          </w:tcPr>
          <w:p w14:paraId="0726F53C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7C9AC4A0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5876396A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4A858B1F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00370885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AB1E62" w:rsidRPr="00AB1E62" w14:paraId="7B3376B5" w14:textId="77777777" w:rsidTr="00310BA0">
        <w:trPr>
          <w:trHeight w:val="567"/>
        </w:trPr>
        <w:tc>
          <w:tcPr>
            <w:tcW w:w="1271" w:type="dxa"/>
            <w:vMerge w:val="restart"/>
            <w:vAlign w:val="center"/>
          </w:tcPr>
          <w:p w14:paraId="123CC018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变压器</w:t>
            </w:r>
          </w:p>
        </w:tc>
        <w:tc>
          <w:tcPr>
            <w:tcW w:w="1985" w:type="dxa"/>
            <w:vAlign w:val="center"/>
          </w:tcPr>
          <w:p w14:paraId="3FA21CAE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在用数量（台）</w:t>
            </w:r>
          </w:p>
        </w:tc>
        <w:tc>
          <w:tcPr>
            <w:tcW w:w="2268" w:type="dxa"/>
            <w:vAlign w:val="center"/>
          </w:tcPr>
          <w:p w14:paraId="49330F62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在用总容量（K</w:t>
            </w:r>
            <w:r w:rsidRPr="00AB1E62"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  <w:t>VA</w:t>
            </w: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2551" w:type="dxa"/>
            <w:vAlign w:val="center"/>
          </w:tcPr>
          <w:p w14:paraId="46E20A14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在用应淘汰数量（台）</w:t>
            </w:r>
          </w:p>
        </w:tc>
        <w:tc>
          <w:tcPr>
            <w:tcW w:w="2977" w:type="dxa"/>
            <w:vAlign w:val="center"/>
          </w:tcPr>
          <w:p w14:paraId="68A9752F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在用应</w:t>
            </w:r>
            <w:proofErr w:type="gramStart"/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淘汰总</w:t>
            </w:r>
            <w:proofErr w:type="gramEnd"/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容量（K</w:t>
            </w:r>
            <w:r w:rsidRPr="00AB1E62"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  <w:t>VA</w:t>
            </w: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2977" w:type="dxa"/>
            <w:vAlign w:val="center"/>
          </w:tcPr>
          <w:p w14:paraId="480176B2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在用应淘汰变压器主要情况</w:t>
            </w:r>
          </w:p>
        </w:tc>
      </w:tr>
      <w:tr w:rsidR="00AB1E62" w:rsidRPr="00AB1E62" w14:paraId="3C2EC937" w14:textId="77777777" w:rsidTr="00310BA0">
        <w:trPr>
          <w:trHeight w:val="567"/>
        </w:trPr>
        <w:tc>
          <w:tcPr>
            <w:tcW w:w="1271" w:type="dxa"/>
            <w:vMerge/>
            <w:vAlign w:val="center"/>
          </w:tcPr>
          <w:p w14:paraId="005DFB1D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307736AB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6878FB43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044C29F6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78F27611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08A850C2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AB1E62" w:rsidRPr="00AB1E62" w14:paraId="7365317E" w14:textId="77777777" w:rsidTr="00310BA0">
        <w:trPr>
          <w:trHeight w:val="567"/>
        </w:trPr>
        <w:tc>
          <w:tcPr>
            <w:tcW w:w="1271" w:type="dxa"/>
            <w:vMerge w:val="restart"/>
            <w:vAlign w:val="center"/>
          </w:tcPr>
          <w:p w14:paraId="69EA194C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其他主要机电设备</w:t>
            </w:r>
          </w:p>
        </w:tc>
        <w:tc>
          <w:tcPr>
            <w:tcW w:w="1985" w:type="dxa"/>
            <w:vAlign w:val="center"/>
          </w:tcPr>
          <w:p w14:paraId="54D95C0A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机电设备种类及在用数量（台）</w:t>
            </w:r>
          </w:p>
        </w:tc>
        <w:tc>
          <w:tcPr>
            <w:tcW w:w="2268" w:type="dxa"/>
            <w:vAlign w:val="center"/>
          </w:tcPr>
          <w:p w14:paraId="31ACC6E6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在用总功率（kW）</w:t>
            </w:r>
          </w:p>
        </w:tc>
        <w:tc>
          <w:tcPr>
            <w:tcW w:w="2551" w:type="dxa"/>
            <w:vAlign w:val="center"/>
          </w:tcPr>
          <w:p w14:paraId="4C57222C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在用应淘汰数量（台）</w:t>
            </w:r>
          </w:p>
        </w:tc>
        <w:tc>
          <w:tcPr>
            <w:tcW w:w="2977" w:type="dxa"/>
            <w:vAlign w:val="center"/>
          </w:tcPr>
          <w:p w14:paraId="45C6C9CD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在用应</w:t>
            </w:r>
            <w:proofErr w:type="gramStart"/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淘汰总</w:t>
            </w:r>
            <w:proofErr w:type="gramEnd"/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功率（kW）</w:t>
            </w:r>
          </w:p>
        </w:tc>
        <w:tc>
          <w:tcPr>
            <w:tcW w:w="2977" w:type="dxa"/>
            <w:vAlign w:val="center"/>
          </w:tcPr>
          <w:p w14:paraId="763892D0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  <w:r w:rsidRPr="00AB1E62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在用应淘汰设备主要情况</w:t>
            </w:r>
          </w:p>
        </w:tc>
      </w:tr>
      <w:tr w:rsidR="00AB1E62" w:rsidRPr="00AB1E62" w14:paraId="5AE75515" w14:textId="77777777" w:rsidTr="00310BA0">
        <w:trPr>
          <w:trHeight w:val="567"/>
        </w:trPr>
        <w:tc>
          <w:tcPr>
            <w:tcW w:w="1271" w:type="dxa"/>
            <w:vMerge/>
            <w:vAlign w:val="center"/>
          </w:tcPr>
          <w:p w14:paraId="0C289966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0C91A3D1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4A464086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042625FB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468BC4BB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7B071CC3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AB1E62" w:rsidRPr="00AB1E62" w14:paraId="0EFA2ABD" w14:textId="77777777" w:rsidTr="00310BA0">
        <w:trPr>
          <w:trHeight w:val="567"/>
        </w:trPr>
        <w:tc>
          <w:tcPr>
            <w:tcW w:w="1271" w:type="dxa"/>
            <w:vMerge/>
            <w:vAlign w:val="center"/>
          </w:tcPr>
          <w:p w14:paraId="77B7E45C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64C0A68A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4DC1E58E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2290683B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18FB6BA3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005D1BA5" w14:textId="77777777" w:rsidR="00AB1E62" w:rsidRPr="00AB1E62" w:rsidRDefault="00AB1E62" w:rsidP="00AB1E62">
            <w:pPr>
              <w:snapToGrid w:val="0"/>
              <w:ind w:rightChars="100" w:right="216"/>
              <w:jc w:val="center"/>
              <w:rPr>
                <w:rFonts w:ascii="仿宋_GB2312" w:eastAsia="仿宋_GB2312"/>
                <w:color w:val="000000"/>
                <w:kern w:val="0"/>
                <w:sz w:val="21"/>
                <w:szCs w:val="21"/>
                <w:shd w:val="clear" w:color="auto" w:fill="FFFFFF"/>
              </w:rPr>
            </w:pPr>
          </w:p>
        </w:tc>
      </w:tr>
    </w:tbl>
    <w:p w14:paraId="2E464511" w14:textId="77777777" w:rsidR="00AB1E62" w:rsidRDefault="00AB1E62" w:rsidP="00AB1E62">
      <w:pPr>
        <w:ind w:rightChars="100" w:right="216"/>
        <w:jc w:val="center"/>
        <w:rPr>
          <w:rFonts w:ascii="仿宋_GB2312" w:eastAsia="仿宋_GB2312"/>
          <w:color w:val="000000"/>
        </w:rPr>
      </w:pPr>
    </w:p>
    <w:p w14:paraId="58D46C0E" w14:textId="77777777" w:rsidR="00AB1E62" w:rsidRPr="00212BB1" w:rsidRDefault="00AB1E62" w:rsidP="00AB1E62">
      <w:pPr>
        <w:widowControl/>
        <w:snapToGrid w:val="0"/>
        <w:spacing w:line="240" w:lineRule="atLeast"/>
        <w:ind w:firstLineChars="100" w:firstLine="216"/>
        <w:rPr>
          <w:rFonts w:ascii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000000"/>
        </w:rPr>
        <w:t>填报人：                               填报负责人：                               填报时间：    年    月    日</w:t>
      </w:r>
    </w:p>
    <w:p w14:paraId="3D89C7E0" w14:textId="1672F3C4" w:rsidR="004B36D1" w:rsidRPr="00AB1E62" w:rsidRDefault="004B36D1" w:rsidP="00AB1E62"/>
    <w:sectPr w:rsidR="004B36D1" w:rsidRPr="00AB1E62" w:rsidSect="00AB1E62">
      <w:headerReference w:type="default" r:id="rId11"/>
      <w:pgSz w:w="16840" w:h="11907" w:orient="landscape"/>
      <w:pgMar w:top="1440" w:right="1800" w:bottom="1440" w:left="1800" w:header="851" w:footer="992" w:gutter="0"/>
      <w:cols w:space="720"/>
      <w:docGrid w:type="linesAndChars" w:linePitch="634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A31C" w14:textId="77777777" w:rsidR="00A4327E" w:rsidRDefault="00A4327E">
      <w:r>
        <w:separator/>
      </w:r>
    </w:p>
  </w:endnote>
  <w:endnote w:type="continuationSeparator" w:id="0">
    <w:p w14:paraId="3C7A3D55" w14:textId="77777777" w:rsidR="00A4327E" w:rsidRDefault="00A4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532121"/>
      <w:docPartObj>
        <w:docPartGallery w:val="Page Numbers (Bottom of Page)"/>
        <w:docPartUnique/>
      </w:docPartObj>
    </w:sdtPr>
    <w:sdtEndPr>
      <w:rPr>
        <w:rFonts w:ascii="仿宋_GB2312" w:eastAsia="仿宋_GB2312" w:hAnsi="宋体" w:hint="eastAsia"/>
        <w:sz w:val="24"/>
        <w:szCs w:val="24"/>
      </w:rPr>
    </w:sdtEndPr>
    <w:sdtContent>
      <w:p w14:paraId="002AECB2" w14:textId="77777777" w:rsidR="001D090F" w:rsidRPr="00AB1E62" w:rsidRDefault="001D090F" w:rsidP="001D090F">
        <w:pPr>
          <w:pStyle w:val="affd"/>
          <w:jc w:val="center"/>
          <w:rPr>
            <w:rFonts w:ascii="仿宋_GB2312" w:eastAsia="仿宋_GB2312" w:hAnsi="宋体" w:hint="eastAsia"/>
            <w:sz w:val="24"/>
            <w:szCs w:val="24"/>
          </w:rPr>
        </w:pPr>
        <w:r w:rsidRPr="00AB1E62">
          <w:rPr>
            <w:rFonts w:ascii="仿宋_GB2312" w:eastAsia="仿宋_GB2312" w:hAnsi="宋体" w:hint="eastAsia"/>
            <w:sz w:val="24"/>
            <w:szCs w:val="24"/>
          </w:rPr>
          <w:fldChar w:fldCharType="begin"/>
        </w:r>
        <w:r w:rsidRPr="00AB1E62">
          <w:rPr>
            <w:rFonts w:ascii="仿宋_GB2312" w:eastAsia="仿宋_GB2312" w:hAnsi="宋体" w:hint="eastAsia"/>
            <w:sz w:val="24"/>
            <w:szCs w:val="24"/>
          </w:rPr>
          <w:instrText>PAGE   \* MERGEFORMAT</w:instrText>
        </w:r>
        <w:r w:rsidRPr="00AB1E62">
          <w:rPr>
            <w:rFonts w:ascii="仿宋_GB2312" w:eastAsia="仿宋_GB2312" w:hAnsi="宋体" w:hint="eastAsia"/>
            <w:sz w:val="24"/>
            <w:szCs w:val="24"/>
          </w:rPr>
          <w:fldChar w:fldCharType="separate"/>
        </w:r>
        <w:r w:rsidRPr="00AB1E62">
          <w:rPr>
            <w:rFonts w:ascii="仿宋_GB2312" w:eastAsia="仿宋_GB2312" w:hAnsi="宋体" w:hint="eastAsia"/>
            <w:sz w:val="24"/>
            <w:szCs w:val="24"/>
            <w:lang w:val="zh-CN"/>
          </w:rPr>
          <w:t>2</w:t>
        </w:r>
        <w:r w:rsidRPr="00AB1E62">
          <w:rPr>
            <w:rFonts w:ascii="仿宋_GB2312" w:eastAsia="仿宋_GB2312" w:hAnsi="宋体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74B09" w14:textId="77777777" w:rsidR="00A4327E" w:rsidRDefault="00A4327E">
      <w:r>
        <w:separator/>
      </w:r>
    </w:p>
  </w:footnote>
  <w:footnote w:type="continuationSeparator" w:id="0">
    <w:p w14:paraId="21794FC9" w14:textId="77777777" w:rsidR="00A4327E" w:rsidRDefault="00A4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B2B4" w14:textId="77777777" w:rsidR="001D090F" w:rsidRPr="001D090F" w:rsidRDefault="001D090F" w:rsidP="001D0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85E3" w14:textId="77777777" w:rsidR="00AB1E62" w:rsidRPr="001D090F" w:rsidRDefault="00AB1E62" w:rsidP="001D09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94EB" w14:textId="77777777" w:rsidR="00AB1E62" w:rsidRPr="001D090F" w:rsidRDefault="00AB1E62" w:rsidP="001D0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244"/>
    <w:multiLevelType w:val="multilevel"/>
    <w:tmpl w:val="06AE7244"/>
    <w:lvl w:ilvl="0">
      <w:start w:val="1"/>
      <w:numFmt w:val="japaneseCounting"/>
      <w:lvlText w:val="（%1）"/>
      <w:lvlJc w:val="left"/>
      <w:pPr>
        <w:tabs>
          <w:tab w:val="num" w:pos="1673"/>
        </w:tabs>
        <w:ind w:left="167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33"/>
        </w:tabs>
        <w:ind w:left="1433" w:hanging="420"/>
      </w:pPr>
    </w:lvl>
    <w:lvl w:ilvl="2">
      <w:start w:val="1"/>
      <w:numFmt w:val="lowerRoman"/>
      <w:lvlText w:val="%3."/>
      <w:lvlJc w:val="right"/>
      <w:pPr>
        <w:tabs>
          <w:tab w:val="num" w:pos="1853"/>
        </w:tabs>
        <w:ind w:left="1853" w:hanging="420"/>
      </w:p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>
      <w:start w:val="1"/>
      <w:numFmt w:val="lowerLetter"/>
      <w:lvlText w:val="%5)"/>
      <w:lvlJc w:val="left"/>
      <w:pPr>
        <w:tabs>
          <w:tab w:val="num" w:pos="2693"/>
        </w:tabs>
        <w:ind w:left="2693" w:hanging="420"/>
      </w:pPr>
    </w:lvl>
    <w:lvl w:ilvl="5">
      <w:start w:val="1"/>
      <w:numFmt w:val="lowerRoman"/>
      <w:lvlText w:val="%6."/>
      <w:lvlJc w:val="right"/>
      <w:pPr>
        <w:tabs>
          <w:tab w:val="num" w:pos="3113"/>
        </w:tabs>
        <w:ind w:left="3113" w:hanging="420"/>
      </w:pPr>
    </w:lvl>
    <w:lvl w:ilvl="6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>
      <w:start w:val="1"/>
      <w:numFmt w:val="lowerLetter"/>
      <w:lvlText w:val="%8)"/>
      <w:lvlJc w:val="left"/>
      <w:pPr>
        <w:tabs>
          <w:tab w:val="num" w:pos="3953"/>
        </w:tabs>
        <w:ind w:left="3953" w:hanging="420"/>
      </w:pPr>
    </w:lvl>
    <w:lvl w:ilvl="8">
      <w:start w:val="1"/>
      <w:numFmt w:val="lowerRoman"/>
      <w:lvlText w:val="%9."/>
      <w:lvlJc w:val="right"/>
      <w:pPr>
        <w:tabs>
          <w:tab w:val="num" w:pos="4373"/>
        </w:tabs>
        <w:ind w:left="4373" w:hanging="420"/>
      </w:pPr>
    </w:lvl>
  </w:abstractNum>
  <w:abstractNum w:abstractNumId="1" w15:restartNumberingAfterBreak="0">
    <w:nsid w:val="12313512"/>
    <w:multiLevelType w:val="singleLevel"/>
    <w:tmpl w:val="12313512"/>
    <w:lvl w:ilvl="0">
      <w:start w:val="2"/>
      <w:numFmt w:val="decimal"/>
      <w:suff w:val="nothing"/>
      <w:lvlText w:val="%1．"/>
      <w:lvlJc w:val="left"/>
    </w:lvl>
  </w:abstractNum>
  <w:abstractNum w:abstractNumId="2" w15:restartNumberingAfterBreak="0">
    <w:nsid w:val="33D516F4"/>
    <w:multiLevelType w:val="singleLevel"/>
    <w:tmpl w:val="33D516F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4E0137BB"/>
    <w:multiLevelType w:val="multilevel"/>
    <w:tmpl w:val="4E0137BB"/>
    <w:lvl w:ilvl="0">
      <w:start w:val="1"/>
      <w:numFmt w:val="japaneseCounting"/>
      <w:lvlText w:val="%1、"/>
      <w:lvlJc w:val="left"/>
      <w:pPr>
        <w:ind w:left="131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2" w:hanging="420"/>
      </w:pPr>
    </w:lvl>
    <w:lvl w:ilvl="2">
      <w:start w:val="1"/>
      <w:numFmt w:val="lowerRoman"/>
      <w:lvlText w:val="%3."/>
      <w:lvlJc w:val="right"/>
      <w:pPr>
        <w:ind w:left="1852" w:hanging="420"/>
      </w:pPr>
    </w:lvl>
    <w:lvl w:ilvl="3">
      <w:start w:val="1"/>
      <w:numFmt w:val="decimal"/>
      <w:lvlText w:val="%4."/>
      <w:lvlJc w:val="left"/>
      <w:pPr>
        <w:ind w:left="2272" w:hanging="420"/>
      </w:pPr>
    </w:lvl>
    <w:lvl w:ilvl="4">
      <w:start w:val="1"/>
      <w:numFmt w:val="lowerLetter"/>
      <w:lvlText w:val="%5)"/>
      <w:lvlJc w:val="left"/>
      <w:pPr>
        <w:ind w:left="2692" w:hanging="420"/>
      </w:pPr>
    </w:lvl>
    <w:lvl w:ilvl="5">
      <w:start w:val="1"/>
      <w:numFmt w:val="lowerRoman"/>
      <w:lvlText w:val="%6."/>
      <w:lvlJc w:val="right"/>
      <w:pPr>
        <w:ind w:left="3112" w:hanging="420"/>
      </w:pPr>
    </w:lvl>
    <w:lvl w:ilvl="6">
      <w:start w:val="1"/>
      <w:numFmt w:val="decimal"/>
      <w:lvlText w:val="%7."/>
      <w:lvlJc w:val="left"/>
      <w:pPr>
        <w:ind w:left="3532" w:hanging="420"/>
      </w:pPr>
    </w:lvl>
    <w:lvl w:ilvl="7">
      <w:start w:val="1"/>
      <w:numFmt w:val="lowerLetter"/>
      <w:lvlText w:val="%8)"/>
      <w:lvlJc w:val="left"/>
      <w:pPr>
        <w:ind w:left="3952" w:hanging="420"/>
      </w:pPr>
    </w:lvl>
    <w:lvl w:ilvl="8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8"/>
  <w:drawingGridVerticalSpacing w:val="317"/>
  <w:displayHorizontalDrawingGridEvery w:val="2"/>
  <w:displayVerticalDrawingGridEvery w:val="2"/>
  <w:noPunctuationKerning/>
  <w:characterSpacingControl w:val="compressPunctuation"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39"/>
    <w:rsid w:val="00000A93"/>
    <w:rsid w:val="00000BC9"/>
    <w:rsid w:val="000011D4"/>
    <w:rsid w:val="000012C8"/>
    <w:rsid w:val="00003E0E"/>
    <w:rsid w:val="00005141"/>
    <w:rsid w:val="000064F6"/>
    <w:rsid w:val="000065DE"/>
    <w:rsid w:val="00007297"/>
    <w:rsid w:val="00007957"/>
    <w:rsid w:val="000147C9"/>
    <w:rsid w:val="000150D6"/>
    <w:rsid w:val="00015387"/>
    <w:rsid w:val="000153BE"/>
    <w:rsid w:val="0001698F"/>
    <w:rsid w:val="00022E1F"/>
    <w:rsid w:val="00023CD2"/>
    <w:rsid w:val="0002480E"/>
    <w:rsid w:val="00026DA0"/>
    <w:rsid w:val="00027847"/>
    <w:rsid w:val="00027F55"/>
    <w:rsid w:val="000332DD"/>
    <w:rsid w:val="0003434B"/>
    <w:rsid w:val="000343C3"/>
    <w:rsid w:val="00034A43"/>
    <w:rsid w:val="00034E53"/>
    <w:rsid w:val="00035617"/>
    <w:rsid w:val="00035B1C"/>
    <w:rsid w:val="000360A1"/>
    <w:rsid w:val="00040CA2"/>
    <w:rsid w:val="00041182"/>
    <w:rsid w:val="00041C26"/>
    <w:rsid w:val="00041CE1"/>
    <w:rsid w:val="00041E1D"/>
    <w:rsid w:val="00042DF1"/>
    <w:rsid w:val="00043AA6"/>
    <w:rsid w:val="000445EF"/>
    <w:rsid w:val="00045706"/>
    <w:rsid w:val="00045857"/>
    <w:rsid w:val="00047CB9"/>
    <w:rsid w:val="00050A59"/>
    <w:rsid w:val="0005103C"/>
    <w:rsid w:val="000521A8"/>
    <w:rsid w:val="0005360D"/>
    <w:rsid w:val="00053E7C"/>
    <w:rsid w:val="00054F19"/>
    <w:rsid w:val="00054F24"/>
    <w:rsid w:val="00056698"/>
    <w:rsid w:val="0005697A"/>
    <w:rsid w:val="000571D4"/>
    <w:rsid w:val="00057B1C"/>
    <w:rsid w:val="00060CD6"/>
    <w:rsid w:val="00062C79"/>
    <w:rsid w:val="00062DF1"/>
    <w:rsid w:val="00063D58"/>
    <w:rsid w:val="000647CC"/>
    <w:rsid w:val="000706AB"/>
    <w:rsid w:val="00071C9E"/>
    <w:rsid w:val="000737E0"/>
    <w:rsid w:val="00073DC1"/>
    <w:rsid w:val="00073DD1"/>
    <w:rsid w:val="000744AA"/>
    <w:rsid w:val="00074602"/>
    <w:rsid w:val="00074F0D"/>
    <w:rsid w:val="000763E4"/>
    <w:rsid w:val="00076576"/>
    <w:rsid w:val="00077A64"/>
    <w:rsid w:val="00077BA7"/>
    <w:rsid w:val="00080123"/>
    <w:rsid w:val="00081B89"/>
    <w:rsid w:val="00081C7A"/>
    <w:rsid w:val="00082533"/>
    <w:rsid w:val="00084D80"/>
    <w:rsid w:val="00085B56"/>
    <w:rsid w:val="00086B54"/>
    <w:rsid w:val="00086FFA"/>
    <w:rsid w:val="00087781"/>
    <w:rsid w:val="0008784A"/>
    <w:rsid w:val="00090287"/>
    <w:rsid w:val="00090E07"/>
    <w:rsid w:val="000911FF"/>
    <w:rsid w:val="000932B1"/>
    <w:rsid w:val="0009354B"/>
    <w:rsid w:val="0009477F"/>
    <w:rsid w:val="000947DF"/>
    <w:rsid w:val="00094AFD"/>
    <w:rsid w:val="00095927"/>
    <w:rsid w:val="00096CD3"/>
    <w:rsid w:val="0009731E"/>
    <w:rsid w:val="000A0096"/>
    <w:rsid w:val="000A03D4"/>
    <w:rsid w:val="000A1E0E"/>
    <w:rsid w:val="000A1FFC"/>
    <w:rsid w:val="000A20D2"/>
    <w:rsid w:val="000A3A96"/>
    <w:rsid w:val="000A3EF4"/>
    <w:rsid w:val="000A4933"/>
    <w:rsid w:val="000A6993"/>
    <w:rsid w:val="000B0686"/>
    <w:rsid w:val="000B1316"/>
    <w:rsid w:val="000B1FB2"/>
    <w:rsid w:val="000B3F69"/>
    <w:rsid w:val="000B3FF7"/>
    <w:rsid w:val="000B4A44"/>
    <w:rsid w:val="000B5776"/>
    <w:rsid w:val="000B5E1E"/>
    <w:rsid w:val="000B5F5E"/>
    <w:rsid w:val="000B68F5"/>
    <w:rsid w:val="000B6F02"/>
    <w:rsid w:val="000B7010"/>
    <w:rsid w:val="000B7258"/>
    <w:rsid w:val="000B7D42"/>
    <w:rsid w:val="000C31BC"/>
    <w:rsid w:val="000C3B03"/>
    <w:rsid w:val="000C60A9"/>
    <w:rsid w:val="000C62D7"/>
    <w:rsid w:val="000D0363"/>
    <w:rsid w:val="000D0C50"/>
    <w:rsid w:val="000D0CFF"/>
    <w:rsid w:val="000D170B"/>
    <w:rsid w:val="000D1A7A"/>
    <w:rsid w:val="000D1E69"/>
    <w:rsid w:val="000D5200"/>
    <w:rsid w:val="000D529B"/>
    <w:rsid w:val="000D5E4E"/>
    <w:rsid w:val="000D6E81"/>
    <w:rsid w:val="000D78A2"/>
    <w:rsid w:val="000D7D2D"/>
    <w:rsid w:val="000D7E37"/>
    <w:rsid w:val="000E1393"/>
    <w:rsid w:val="000E2F41"/>
    <w:rsid w:val="000E3866"/>
    <w:rsid w:val="000E3A2A"/>
    <w:rsid w:val="000E5024"/>
    <w:rsid w:val="000E5497"/>
    <w:rsid w:val="000E685B"/>
    <w:rsid w:val="000E6C79"/>
    <w:rsid w:val="000E7EAF"/>
    <w:rsid w:val="000F13B8"/>
    <w:rsid w:val="000F3C6D"/>
    <w:rsid w:val="000F5A26"/>
    <w:rsid w:val="00101868"/>
    <w:rsid w:val="00101E15"/>
    <w:rsid w:val="00102D47"/>
    <w:rsid w:val="00103CB1"/>
    <w:rsid w:val="00104E79"/>
    <w:rsid w:val="00105833"/>
    <w:rsid w:val="00105E74"/>
    <w:rsid w:val="001061C8"/>
    <w:rsid w:val="001075FD"/>
    <w:rsid w:val="00110913"/>
    <w:rsid w:val="001114C5"/>
    <w:rsid w:val="00113862"/>
    <w:rsid w:val="00113A69"/>
    <w:rsid w:val="001142BF"/>
    <w:rsid w:val="00114410"/>
    <w:rsid w:val="00114CBD"/>
    <w:rsid w:val="00115B8F"/>
    <w:rsid w:val="0011620D"/>
    <w:rsid w:val="00117627"/>
    <w:rsid w:val="00120170"/>
    <w:rsid w:val="00120360"/>
    <w:rsid w:val="001204FD"/>
    <w:rsid w:val="00122039"/>
    <w:rsid w:val="00122256"/>
    <w:rsid w:val="0012294B"/>
    <w:rsid w:val="0012633C"/>
    <w:rsid w:val="00126A8C"/>
    <w:rsid w:val="001302DD"/>
    <w:rsid w:val="0013264E"/>
    <w:rsid w:val="00132817"/>
    <w:rsid w:val="00134ADE"/>
    <w:rsid w:val="00134B74"/>
    <w:rsid w:val="00134BBC"/>
    <w:rsid w:val="001353A9"/>
    <w:rsid w:val="00135BE4"/>
    <w:rsid w:val="00140618"/>
    <w:rsid w:val="00140E04"/>
    <w:rsid w:val="00141EFC"/>
    <w:rsid w:val="00143BF9"/>
    <w:rsid w:val="00145C53"/>
    <w:rsid w:val="00147B85"/>
    <w:rsid w:val="001500E9"/>
    <w:rsid w:val="00150171"/>
    <w:rsid w:val="00150D1A"/>
    <w:rsid w:val="00150D57"/>
    <w:rsid w:val="001510F8"/>
    <w:rsid w:val="00152E26"/>
    <w:rsid w:val="00154586"/>
    <w:rsid w:val="00154623"/>
    <w:rsid w:val="0015587D"/>
    <w:rsid w:val="00156BFB"/>
    <w:rsid w:val="00162110"/>
    <w:rsid w:val="0016327E"/>
    <w:rsid w:val="00166488"/>
    <w:rsid w:val="001711DD"/>
    <w:rsid w:val="001716CD"/>
    <w:rsid w:val="00171E21"/>
    <w:rsid w:val="001750A5"/>
    <w:rsid w:val="00177175"/>
    <w:rsid w:val="001820A9"/>
    <w:rsid w:val="001823B4"/>
    <w:rsid w:val="001830AB"/>
    <w:rsid w:val="00184EE8"/>
    <w:rsid w:val="00185139"/>
    <w:rsid w:val="00185C3F"/>
    <w:rsid w:val="00185DBF"/>
    <w:rsid w:val="00186174"/>
    <w:rsid w:val="00186F31"/>
    <w:rsid w:val="00187FE9"/>
    <w:rsid w:val="00190014"/>
    <w:rsid w:val="001909B7"/>
    <w:rsid w:val="001911FE"/>
    <w:rsid w:val="00191471"/>
    <w:rsid w:val="00191E39"/>
    <w:rsid w:val="00195926"/>
    <w:rsid w:val="00197615"/>
    <w:rsid w:val="001A00BD"/>
    <w:rsid w:val="001A21A0"/>
    <w:rsid w:val="001A2C80"/>
    <w:rsid w:val="001A3C11"/>
    <w:rsid w:val="001A7498"/>
    <w:rsid w:val="001A788D"/>
    <w:rsid w:val="001A7A4C"/>
    <w:rsid w:val="001B08CD"/>
    <w:rsid w:val="001B0903"/>
    <w:rsid w:val="001B29B6"/>
    <w:rsid w:val="001B553C"/>
    <w:rsid w:val="001B7F7B"/>
    <w:rsid w:val="001C0EFB"/>
    <w:rsid w:val="001C11B2"/>
    <w:rsid w:val="001C2613"/>
    <w:rsid w:val="001C2E18"/>
    <w:rsid w:val="001C4123"/>
    <w:rsid w:val="001C44A6"/>
    <w:rsid w:val="001C4AFA"/>
    <w:rsid w:val="001C5390"/>
    <w:rsid w:val="001C5550"/>
    <w:rsid w:val="001C64DE"/>
    <w:rsid w:val="001C6AF8"/>
    <w:rsid w:val="001D090F"/>
    <w:rsid w:val="001D3DE2"/>
    <w:rsid w:val="001D59FF"/>
    <w:rsid w:val="001D7432"/>
    <w:rsid w:val="001D79BC"/>
    <w:rsid w:val="001E02B3"/>
    <w:rsid w:val="001E0E20"/>
    <w:rsid w:val="001E2140"/>
    <w:rsid w:val="001E2FD5"/>
    <w:rsid w:val="001E345F"/>
    <w:rsid w:val="001E421D"/>
    <w:rsid w:val="001E4E79"/>
    <w:rsid w:val="001E590B"/>
    <w:rsid w:val="001E5B7D"/>
    <w:rsid w:val="001E6CEA"/>
    <w:rsid w:val="001E743B"/>
    <w:rsid w:val="001E7968"/>
    <w:rsid w:val="001E7F9B"/>
    <w:rsid w:val="001F18C0"/>
    <w:rsid w:val="001F1A80"/>
    <w:rsid w:val="001F2246"/>
    <w:rsid w:val="001F3CC5"/>
    <w:rsid w:val="001F4486"/>
    <w:rsid w:val="001F7654"/>
    <w:rsid w:val="001F7835"/>
    <w:rsid w:val="001F7B03"/>
    <w:rsid w:val="0020079A"/>
    <w:rsid w:val="002010D6"/>
    <w:rsid w:val="0020125E"/>
    <w:rsid w:val="00204595"/>
    <w:rsid w:val="00204B72"/>
    <w:rsid w:val="002051E1"/>
    <w:rsid w:val="0020589D"/>
    <w:rsid w:val="00206421"/>
    <w:rsid w:val="00206423"/>
    <w:rsid w:val="00210D2F"/>
    <w:rsid w:val="00211065"/>
    <w:rsid w:val="00211405"/>
    <w:rsid w:val="0021290A"/>
    <w:rsid w:val="00213AAD"/>
    <w:rsid w:val="002148FB"/>
    <w:rsid w:val="002157F5"/>
    <w:rsid w:val="0021648C"/>
    <w:rsid w:val="0022061D"/>
    <w:rsid w:val="00220757"/>
    <w:rsid w:val="00221883"/>
    <w:rsid w:val="00222B22"/>
    <w:rsid w:val="002230D0"/>
    <w:rsid w:val="00225B5F"/>
    <w:rsid w:val="002268BF"/>
    <w:rsid w:val="00227AB4"/>
    <w:rsid w:val="00227F0E"/>
    <w:rsid w:val="00230631"/>
    <w:rsid w:val="00231E01"/>
    <w:rsid w:val="00233463"/>
    <w:rsid w:val="002340DE"/>
    <w:rsid w:val="0023510C"/>
    <w:rsid w:val="0023542D"/>
    <w:rsid w:val="002361EA"/>
    <w:rsid w:val="00236662"/>
    <w:rsid w:val="00237A0F"/>
    <w:rsid w:val="00237BB9"/>
    <w:rsid w:val="002404A0"/>
    <w:rsid w:val="0024081D"/>
    <w:rsid w:val="00240B67"/>
    <w:rsid w:val="00243331"/>
    <w:rsid w:val="00246DFC"/>
    <w:rsid w:val="0024723E"/>
    <w:rsid w:val="0024765E"/>
    <w:rsid w:val="00247F20"/>
    <w:rsid w:val="0025074B"/>
    <w:rsid w:val="00252DEF"/>
    <w:rsid w:val="0025368E"/>
    <w:rsid w:val="00253D0F"/>
    <w:rsid w:val="002549E6"/>
    <w:rsid w:val="00255442"/>
    <w:rsid w:val="00255DC1"/>
    <w:rsid w:val="00260177"/>
    <w:rsid w:val="0026126C"/>
    <w:rsid w:val="00263B14"/>
    <w:rsid w:val="00264199"/>
    <w:rsid w:val="002645AC"/>
    <w:rsid w:val="00266CF3"/>
    <w:rsid w:val="002672DD"/>
    <w:rsid w:val="00267EAA"/>
    <w:rsid w:val="0027005C"/>
    <w:rsid w:val="002720EE"/>
    <w:rsid w:val="00272550"/>
    <w:rsid w:val="00272FF6"/>
    <w:rsid w:val="0027523F"/>
    <w:rsid w:val="002758DB"/>
    <w:rsid w:val="002763DE"/>
    <w:rsid w:val="002764D1"/>
    <w:rsid w:val="00276C64"/>
    <w:rsid w:val="00276DEF"/>
    <w:rsid w:val="002801AF"/>
    <w:rsid w:val="002803E1"/>
    <w:rsid w:val="00280616"/>
    <w:rsid w:val="00280B35"/>
    <w:rsid w:val="0028124B"/>
    <w:rsid w:val="00281E1C"/>
    <w:rsid w:val="00282503"/>
    <w:rsid w:val="0028461E"/>
    <w:rsid w:val="00285DCA"/>
    <w:rsid w:val="00286FD5"/>
    <w:rsid w:val="00291589"/>
    <w:rsid w:val="002931B9"/>
    <w:rsid w:val="0029552C"/>
    <w:rsid w:val="00296FF2"/>
    <w:rsid w:val="00297141"/>
    <w:rsid w:val="002973FE"/>
    <w:rsid w:val="002979A5"/>
    <w:rsid w:val="002A045D"/>
    <w:rsid w:val="002A102A"/>
    <w:rsid w:val="002A26F4"/>
    <w:rsid w:val="002A2963"/>
    <w:rsid w:val="002A2E1A"/>
    <w:rsid w:val="002A5A46"/>
    <w:rsid w:val="002B31DB"/>
    <w:rsid w:val="002B3478"/>
    <w:rsid w:val="002B3B91"/>
    <w:rsid w:val="002B43FA"/>
    <w:rsid w:val="002B5836"/>
    <w:rsid w:val="002B5FC4"/>
    <w:rsid w:val="002B600B"/>
    <w:rsid w:val="002B624D"/>
    <w:rsid w:val="002C1792"/>
    <w:rsid w:val="002C2075"/>
    <w:rsid w:val="002C2F65"/>
    <w:rsid w:val="002C563E"/>
    <w:rsid w:val="002C7021"/>
    <w:rsid w:val="002D0770"/>
    <w:rsid w:val="002D0859"/>
    <w:rsid w:val="002D11B5"/>
    <w:rsid w:val="002D220F"/>
    <w:rsid w:val="002D273E"/>
    <w:rsid w:val="002D295F"/>
    <w:rsid w:val="002D2F92"/>
    <w:rsid w:val="002D41AE"/>
    <w:rsid w:val="002D4707"/>
    <w:rsid w:val="002D482F"/>
    <w:rsid w:val="002D5A61"/>
    <w:rsid w:val="002D6B6A"/>
    <w:rsid w:val="002D7317"/>
    <w:rsid w:val="002E227C"/>
    <w:rsid w:val="002E2B3B"/>
    <w:rsid w:val="002E39C4"/>
    <w:rsid w:val="002E3F1A"/>
    <w:rsid w:val="002E5538"/>
    <w:rsid w:val="002E6AE8"/>
    <w:rsid w:val="002E718D"/>
    <w:rsid w:val="002E73A3"/>
    <w:rsid w:val="002E7762"/>
    <w:rsid w:val="002F0A0F"/>
    <w:rsid w:val="002F136A"/>
    <w:rsid w:val="002F15D0"/>
    <w:rsid w:val="002F323C"/>
    <w:rsid w:val="002F3D6C"/>
    <w:rsid w:val="002F44B9"/>
    <w:rsid w:val="002F4B77"/>
    <w:rsid w:val="002F70D0"/>
    <w:rsid w:val="002F71C7"/>
    <w:rsid w:val="002F7594"/>
    <w:rsid w:val="002F7E97"/>
    <w:rsid w:val="002F7FE1"/>
    <w:rsid w:val="00300B93"/>
    <w:rsid w:val="00301BE5"/>
    <w:rsid w:val="0030459E"/>
    <w:rsid w:val="0030676E"/>
    <w:rsid w:val="00307B79"/>
    <w:rsid w:val="003117AC"/>
    <w:rsid w:val="00311987"/>
    <w:rsid w:val="00311B8D"/>
    <w:rsid w:val="0031238B"/>
    <w:rsid w:val="00316F6E"/>
    <w:rsid w:val="00321218"/>
    <w:rsid w:val="003214EE"/>
    <w:rsid w:val="00321D8D"/>
    <w:rsid w:val="003245D2"/>
    <w:rsid w:val="00324770"/>
    <w:rsid w:val="00324AF3"/>
    <w:rsid w:val="00325579"/>
    <w:rsid w:val="003259C1"/>
    <w:rsid w:val="00327229"/>
    <w:rsid w:val="003274BD"/>
    <w:rsid w:val="003316F6"/>
    <w:rsid w:val="00333C8B"/>
    <w:rsid w:val="00335DF1"/>
    <w:rsid w:val="00335EC6"/>
    <w:rsid w:val="00336CA5"/>
    <w:rsid w:val="003370A2"/>
    <w:rsid w:val="00341E3A"/>
    <w:rsid w:val="00341FD4"/>
    <w:rsid w:val="00344505"/>
    <w:rsid w:val="00344790"/>
    <w:rsid w:val="00344D29"/>
    <w:rsid w:val="00346836"/>
    <w:rsid w:val="003468B6"/>
    <w:rsid w:val="00347F40"/>
    <w:rsid w:val="00350B68"/>
    <w:rsid w:val="0035361E"/>
    <w:rsid w:val="0035369F"/>
    <w:rsid w:val="00356072"/>
    <w:rsid w:val="003605DA"/>
    <w:rsid w:val="003623F1"/>
    <w:rsid w:val="00363401"/>
    <w:rsid w:val="003635DD"/>
    <w:rsid w:val="003638BD"/>
    <w:rsid w:val="00364536"/>
    <w:rsid w:val="00364B13"/>
    <w:rsid w:val="00364D2C"/>
    <w:rsid w:val="003650B8"/>
    <w:rsid w:val="003650D1"/>
    <w:rsid w:val="00365B95"/>
    <w:rsid w:val="0036650B"/>
    <w:rsid w:val="00367D03"/>
    <w:rsid w:val="0037285B"/>
    <w:rsid w:val="00373304"/>
    <w:rsid w:val="00374955"/>
    <w:rsid w:val="00375356"/>
    <w:rsid w:val="003755D4"/>
    <w:rsid w:val="003766D0"/>
    <w:rsid w:val="00377500"/>
    <w:rsid w:val="0037752D"/>
    <w:rsid w:val="00382C0F"/>
    <w:rsid w:val="00382D16"/>
    <w:rsid w:val="00383567"/>
    <w:rsid w:val="00383795"/>
    <w:rsid w:val="00383FDD"/>
    <w:rsid w:val="0038549C"/>
    <w:rsid w:val="003858D4"/>
    <w:rsid w:val="00386500"/>
    <w:rsid w:val="00386830"/>
    <w:rsid w:val="003868D0"/>
    <w:rsid w:val="00386DEC"/>
    <w:rsid w:val="00387498"/>
    <w:rsid w:val="0038775D"/>
    <w:rsid w:val="00390083"/>
    <w:rsid w:val="00392047"/>
    <w:rsid w:val="003921CE"/>
    <w:rsid w:val="00393CCC"/>
    <w:rsid w:val="00394652"/>
    <w:rsid w:val="00395994"/>
    <w:rsid w:val="0039659B"/>
    <w:rsid w:val="003A2AE2"/>
    <w:rsid w:val="003A34E6"/>
    <w:rsid w:val="003A412D"/>
    <w:rsid w:val="003A5486"/>
    <w:rsid w:val="003A565A"/>
    <w:rsid w:val="003A5D65"/>
    <w:rsid w:val="003A73A4"/>
    <w:rsid w:val="003A7C0F"/>
    <w:rsid w:val="003B3963"/>
    <w:rsid w:val="003B4253"/>
    <w:rsid w:val="003B4E7C"/>
    <w:rsid w:val="003B5D4D"/>
    <w:rsid w:val="003B771B"/>
    <w:rsid w:val="003C056F"/>
    <w:rsid w:val="003C2AB3"/>
    <w:rsid w:val="003C4062"/>
    <w:rsid w:val="003C6FD9"/>
    <w:rsid w:val="003D157D"/>
    <w:rsid w:val="003D2AA1"/>
    <w:rsid w:val="003D3675"/>
    <w:rsid w:val="003D44F7"/>
    <w:rsid w:val="003E2CA5"/>
    <w:rsid w:val="003E2FAF"/>
    <w:rsid w:val="003E3BE3"/>
    <w:rsid w:val="003E4B4A"/>
    <w:rsid w:val="003E5BC7"/>
    <w:rsid w:val="003E7DBF"/>
    <w:rsid w:val="003F058F"/>
    <w:rsid w:val="003F0660"/>
    <w:rsid w:val="003F179C"/>
    <w:rsid w:val="003F1C11"/>
    <w:rsid w:val="003F2901"/>
    <w:rsid w:val="003F42D1"/>
    <w:rsid w:val="003F46B6"/>
    <w:rsid w:val="003F62C0"/>
    <w:rsid w:val="003F7B5E"/>
    <w:rsid w:val="00400658"/>
    <w:rsid w:val="00403022"/>
    <w:rsid w:val="00403C92"/>
    <w:rsid w:val="0040668F"/>
    <w:rsid w:val="00406D2E"/>
    <w:rsid w:val="00410496"/>
    <w:rsid w:val="00410593"/>
    <w:rsid w:val="00411F8B"/>
    <w:rsid w:val="00412834"/>
    <w:rsid w:val="00413E07"/>
    <w:rsid w:val="0041523A"/>
    <w:rsid w:val="004217AD"/>
    <w:rsid w:val="00421F25"/>
    <w:rsid w:val="0042238A"/>
    <w:rsid w:val="00422DFD"/>
    <w:rsid w:val="00424E19"/>
    <w:rsid w:val="00425864"/>
    <w:rsid w:val="00426A22"/>
    <w:rsid w:val="004274DC"/>
    <w:rsid w:val="0043222D"/>
    <w:rsid w:val="004326AD"/>
    <w:rsid w:val="00432924"/>
    <w:rsid w:val="0043385F"/>
    <w:rsid w:val="004338D9"/>
    <w:rsid w:val="00433C4B"/>
    <w:rsid w:val="00434123"/>
    <w:rsid w:val="00434A86"/>
    <w:rsid w:val="00435088"/>
    <w:rsid w:val="004361C0"/>
    <w:rsid w:val="00436A34"/>
    <w:rsid w:val="004373E2"/>
    <w:rsid w:val="00440019"/>
    <w:rsid w:val="0044113E"/>
    <w:rsid w:val="00442622"/>
    <w:rsid w:val="00442DA2"/>
    <w:rsid w:val="0044305C"/>
    <w:rsid w:val="00443253"/>
    <w:rsid w:val="00443871"/>
    <w:rsid w:val="00444E81"/>
    <w:rsid w:val="00446142"/>
    <w:rsid w:val="00452355"/>
    <w:rsid w:val="00452CDF"/>
    <w:rsid w:val="00455948"/>
    <w:rsid w:val="00455C55"/>
    <w:rsid w:val="00455F79"/>
    <w:rsid w:val="0045606D"/>
    <w:rsid w:val="0045645D"/>
    <w:rsid w:val="00457F03"/>
    <w:rsid w:val="00462161"/>
    <w:rsid w:val="0046269B"/>
    <w:rsid w:val="0046290D"/>
    <w:rsid w:val="00462D83"/>
    <w:rsid w:val="00463261"/>
    <w:rsid w:val="00463CE4"/>
    <w:rsid w:val="004642C6"/>
    <w:rsid w:val="0046496C"/>
    <w:rsid w:val="004675B4"/>
    <w:rsid w:val="0047220D"/>
    <w:rsid w:val="004731BF"/>
    <w:rsid w:val="0047407E"/>
    <w:rsid w:val="00474543"/>
    <w:rsid w:val="004802F9"/>
    <w:rsid w:val="00482244"/>
    <w:rsid w:val="00483344"/>
    <w:rsid w:val="00485255"/>
    <w:rsid w:val="00485527"/>
    <w:rsid w:val="00485599"/>
    <w:rsid w:val="00485E4A"/>
    <w:rsid w:val="004866D1"/>
    <w:rsid w:val="004868B8"/>
    <w:rsid w:val="00486D07"/>
    <w:rsid w:val="004876B7"/>
    <w:rsid w:val="00487D1A"/>
    <w:rsid w:val="00490B05"/>
    <w:rsid w:val="00492AD3"/>
    <w:rsid w:val="00492C33"/>
    <w:rsid w:val="00493625"/>
    <w:rsid w:val="00495033"/>
    <w:rsid w:val="0049733C"/>
    <w:rsid w:val="00497F8A"/>
    <w:rsid w:val="004A5459"/>
    <w:rsid w:val="004A6CE7"/>
    <w:rsid w:val="004A7F8C"/>
    <w:rsid w:val="004B0B54"/>
    <w:rsid w:val="004B1085"/>
    <w:rsid w:val="004B1228"/>
    <w:rsid w:val="004B1BE8"/>
    <w:rsid w:val="004B2057"/>
    <w:rsid w:val="004B24EC"/>
    <w:rsid w:val="004B36D1"/>
    <w:rsid w:val="004B384B"/>
    <w:rsid w:val="004B4D1D"/>
    <w:rsid w:val="004B52EB"/>
    <w:rsid w:val="004B5E72"/>
    <w:rsid w:val="004B64BA"/>
    <w:rsid w:val="004B6AE1"/>
    <w:rsid w:val="004C2551"/>
    <w:rsid w:val="004C26C7"/>
    <w:rsid w:val="004C2AE5"/>
    <w:rsid w:val="004C36C8"/>
    <w:rsid w:val="004C465E"/>
    <w:rsid w:val="004C4FDC"/>
    <w:rsid w:val="004C54AD"/>
    <w:rsid w:val="004C5C02"/>
    <w:rsid w:val="004C6528"/>
    <w:rsid w:val="004C73CA"/>
    <w:rsid w:val="004D0426"/>
    <w:rsid w:val="004D08A0"/>
    <w:rsid w:val="004D08AF"/>
    <w:rsid w:val="004D0BB8"/>
    <w:rsid w:val="004D1110"/>
    <w:rsid w:val="004D1DE9"/>
    <w:rsid w:val="004D2EF7"/>
    <w:rsid w:val="004D30E9"/>
    <w:rsid w:val="004D4165"/>
    <w:rsid w:val="004D70AB"/>
    <w:rsid w:val="004E165B"/>
    <w:rsid w:val="004E2020"/>
    <w:rsid w:val="004E26B7"/>
    <w:rsid w:val="004E2B3B"/>
    <w:rsid w:val="004E32AB"/>
    <w:rsid w:val="004E4DCF"/>
    <w:rsid w:val="004E5EEA"/>
    <w:rsid w:val="004E772F"/>
    <w:rsid w:val="004E7C33"/>
    <w:rsid w:val="004F0739"/>
    <w:rsid w:val="004F0FA1"/>
    <w:rsid w:val="004F2410"/>
    <w:rsid w:val="004F2520"/>
    <w:rsid w:val="004F62B8"/>
    <w:rsid w:val="005005B7"/>
    <w:rsid w:val="00501562"/>
    <w:rsid w:val="00502BE3"/>
    <w:rsid w:val="00504672"/>
    <w:rsid w:val="005049DD"/>
    <w:rsid w:val="00505E81"/>
    <w:rsid w:val="005109A5"/>
    <w:rsid w:val="0051186D"/>
    <w:rsid w:val="005121CB"/>
    <w:rsid w:val="00512D88"/>
    <w:rsid w:val="00515115"/>
    <w:rsid w:val="0051543E"/>
    <w:rsid w:val="00515E04"/>
    <w:rsid w:val="00515E49"/>
    <w:rsid w:val="00516B8B"/>
    <w:rsid w:val="00523338"/>
    <w:rsid w:val="00524015"/>
    <w:rsid w:val="00524126"/>
    <w:rsid w:val="00524882"/>
    <w:rsid w:val="0052500A"/>
    <w:rsid w:val="005265ED"/>
    <w:rsid w:val="005274E7"/>
    <w:rsid w:val="0053074C"/>
    <w:rsid w:val="00533F4C"/>
    <w:rsid w:val="00534369"/>
    <w:rsid w:val="00535133"/>
    <w:rsid w:val="00535824"/>
    <w:rsid w:val="005405AE"/>
    <w:rsid w:val="00543EB6"/>
    <w:rsid w:val="00544F4A"/>
    <w:rsid w:val="00547C1C"/>
    <w:rsid w:val="005514F9"/>
    <w:rsid w:val="00551AA6"/>
    <w:rsid w:val="00551AC6"/>
    <w:rsid w:val="00553F38"/>
    <w:rsid w:val="00555020"/>
    <w:rsid w:val="00556777"/>
    <w:rsid w:val="00556D25"/>
    <w:rsid w:val="00557C89"/>
    <w:rsid w:val="0056076D"/>
    <w:rsid w:val="0056148A"/>
    <w:rsid w:val="00563349"/>
    <w:rsid w:val="0056391F"/>
    <w:rsid w:val="0056544D"/>
    <w:rsid w:val="00565C67"/>
    <w:rsid w:val="005664DD"/>
    <w:rsid w:val="005673DF"/>
    <w:rsid w:val="00570886"/>
    <w:rsid w:val="00570E6B"/>
    <w:rsid w:val="00572A48"/>
    <w:rsid w:val="00572F48"/>
    <w:rsid w:val="005754C4"/>
    <w:rsid w:val="005754F4"/>
    <w:rsid w:val="00575D5F"/>
    <w:rsid w:val="0057730C"/>
    <w:rsid w:val="00580351"/>
    <w:rsid w:val="005811A1"/>
    <w:rsid w:val="00581789"/>
    <w:rsid w:val="00582C9F"/>
    <w:rsid w:val="005866B1"/>
    <w:rsid w:val="0059040C"/>
    <w:rsid w:val="005912FF"/>
    <w:rsid w:val="00591B4A"/>
    <w:rsid w:val="00593A1E"/>
    <w:rsid w:val="00594BD4"/>
    <w:rsid w:val="00595459"/>
    <w:rsid w:val="00597118"/>
    <w:rsid w:val="00597503"/>
    <w:rsid w:val="005A0043"/>
    <w:rsid w:val="005A12E2"/>
    <w:rsid w:val="005A160D"/>
    <w:rsid w:val="005A1EB4"/>
    <w:rsid w:val="005A2197"/>
    <w:rsid w:val="005A2C22"/>
    <w:rsid w:val="005A2FEE"/>
    <w:rsid w:val="005A3498"/>
    <w:rsid w:val="005A3E68"/>
    <w:rsid w:val="005A42F1"/>
    <w:rsid w:val="005A59EC"/>
    <w:rsid w:val="005A612C"/>
    <w:rsid w:val="005A77B5"/>
    <w:rsid w:val="005A7996"/>
    <w:rsid w:val="005B08DD"/>
    <w:rsid w:val="005B08EB"/>
    <w:rsid w:val="005B0E5E"/>
    <w:rsid w:val="005B1089"/>
    <w:rsid w:val="005B111A"/>
    <w:rsid w:val="005B23B5"/>
    <w:rsid w:val="005B27A9"/>
    <w:rsid w:val="005B2B87"/>
    <w:rsid w:val="005B3C45"/>
    <w:rsid w:val="005B3C97"/>
    <w:rsid w:val="005B57D1"/>
    <w:rsid w:val="005B63B4"/>
    <w:rsid w:val="005C0C89"/>
    <w:rsid w:val="005C34C9"/>
    <w:rsid w:val="005C51CB"/>
    <w:rsid w:val="005C63AA"/>
    <w:rsid w:val="005C6F35"/>
    <w:rsid w:val="005D2429"/>
    <w:rsid w:val="005D3CE6"/>
    <w:rsid w:val="005D3D19"/>
    <w:rsid w:val="005D3F69"/>
    <w:rsid w:val="005D4B15"/>
    <w:rsid w:val="005D4F57"/>
    <w:rsid w:val="005D59D7"/>
    <w:rsid w:val="005D746F"/>
    <w:rsid w:val="005D77CF"/>
    <w:rsid w:val="005D7885"/>
    <w:rsid w:val="005D7BAA"/>
    <w:rsid w:val="005E18D4"/>
    <w:rsid w:val="005E1B71"/>
    <w:rsid w:val="005E1FA2"/>
    <w:rsid w:val="005E3575"/>
    <w:rsid w:val="005E6562"/>
    <w:rsid w:val="005E7E07"/>
    <w:rsid w:val="005F06D3"/>
    <w:rsid w:val="005F2B7F"/>
    <w:rsid w:val="005F338D"/>
    <w:rsid w:val="005F6130"/>
    <w:rsid w:val="005F62AD"/>
    <w:rsid w:val="00601AAC"/>
    <w:rsid w:val="006042FB"/>
    <w:rsid w:val="0060586D"/>
    <w:rsid w:val="00605BBF"/>
    <w:rsid w:val="0060636F"/>
    <w:rsid w:val="006074A9"/>
    <w:rsid w:val="00612048"/>
    <w:rsid w:val="00613B0F"/>
    <w:rsid w:val="00615533"/>
    <w:rsid w:val="006158E2"/>
    <w:rsid w:val="00616E17"/>
    <w:rsid w:val="00617476"/>
    <w:rsid w:val="00620795"/>
    <w:rsid w:val="006208AA"/>
    <w:rsid w:val="00620B67"/>
    <w:rsid w:val="00620C54"/>
    <w:rsid w:val="00622896"/>
    <w:rsid w:val="00622D95"/>
    <w:rsid w:val="00624072"/>
    <w:rsid w:val="00624E31"/>
    <w:rsid w:val="006252E7"/>
    <w:rsid w:val="00625B8F"/>
    <w:rsid w:val="006262AE"/>
    <w:rsid w:val="00626ABB"/>
    <w:rsid w:val="00626CB4"/>
    <w:rsid w:val="00627501"/>
    <w:rsid w:val="00630706"/>
    <w:rsid w:val="00630790"/>
    <w:rsid w:val="0063111F"/>
    <w:rsid w:val="00632098"/>
    <w:rsid w:val="006326E7"/>
    <w:rsid w:val="00632951"/>
    <w:rsid w:val="00633E7C"/>
    <w:rsid w:val="00636062"/>
    <w:rsid w:val="00636B88"/>
    <w:rsid w:val="00637434"/>
    <w:rsid w:val="006374F0"/>
    <w:rsid w:val="00637BA6"/>
    <w:rsid w:val="00637F61"/>
    <w:rsid w:val="006405E5"/>
    <w:rsid w:val="006412C6"/>
    <w:rsid w:val="006414FB"/>
    <w:rsid w:val="00641B30"/>
    <w:rsid w:val="006429D9"/>
    <w:rsid w:val="00642E6D"/>
    <w:rsid w:val="006446FD"/>
    <w:rsid w:val="00644C80"/>
    <w:rsid w:val="00645C5D"/>
    <w:rsid w:val="00646005"/>
    <w:rsid w:val="0064627A"/>
    <w:rsid w:val="00647122"/>
    <w:rsid w:val="00652ECB"/>
    <w:rsid w:val="006537CD"/>
    <w:rsid w:val="00653C61"/>
    <w:rsid w:val="00655D74"/>
    <w:rsid w:val="00660338"/>
    <w:rsid w:val="00661994"/>
    <w:rsid w:val="00662438"/>
    <w:rsid w:val="0066531B"/>
    <w:rsid w:val="006656FE"/>
    <w:rsid w:val="00665741"/>
    <w:rsid w:val="00665997"/>
    <w:rsid w:val="00665B69"/>
    <w:rsid w:val="00667C86"/>
    <w:rsid w:val="006702B2"/>
    <w:rsid w:val="00670EA5"/>
    <w:rsid w:val="0067169E"/>
    <w:rsid w:val="00673CAB"/>
    <w:rsid w:val="00674162"/>
    <w:rsid w:val="00674529"/>
    <w:rsid w:val="00674A10"/>
    <w:rsid w:val="00674FC3"/>
    <w:rsid w:val="006751E0"/>
    <w:rsid w:val="006764B8"/>
    <w:rsid w:val="00677284"/>
    <w:rsid w:val="00677469"/>
    <w:rsid w:val="00677C3D"/>
    <w:rsid w:val="006811E8"/>
    <w:rsid w:val="00681274"/>
    <w:rsid w:val="00681750"/>
    <w:rsid w:val="00682286"/>
    <w:rsid w:val="0068436F"/>
    <w:rsid w:val="006862B8"/>
    <w:rsid w:val="00686604"/>
    <w:rsid w:val="006872D9"/>
    <w:rsid w:val="0069098F"/>
    <w:rsid w:val="00691E45"/>
    <w:rsid w:val="006928E1"/>
    <w:rsid w:val="00694D31"/>
    <w:rsid w:val="00695C50"/>
    <w:rsid w:val="006A1A31"/>
    <w:rsid w:val="006A22F3"/>
    <w:rsid w:val="006A27C5"/>
    <w:rsid w:val="006A309F"/>
    <w:rsid w:val="006A4974"/>
    <w:rsid w:val="006A5A69"/>
    <w:rsid w:val="006A65C2"/>
    <w:rsid w:val="006A68D2"/>
    <w:rsid w:val="006A6942"/>
    <w:rsid w:val="006A7E8C"/>
    <w:rsid w:val="006B0E6A"/>
    <w:rsid w:val="006B1804"/>
    <w:rsid w:val="006B1C06"/>
    <w:rsid w:val="006B23DB"/>
    <w:rsid w:val="006B3655"/>
    <w:rsid w:val="006B6A17"/>
    <w:rsid w:val="006B6AD9"/>
    <w:rsid w:val="006B70EA"/>
    <w:rsid w:val="006B7489"/>
    <w:rsid w:val="006B75E1"/>
    <w:rsid w:val="006B7861"/>
    <w:rsid w:val="006C0FE3"/>
    <w:rsid w:val="006C3708"/>
    <w:rsid w:val="006C5768"/>
    <w:rsid w:val="006C63BC"/>
    <w:rsid w:val="006C796E"/>
    <w:rsid w:val="006D0020"/>
    <w:rsid w:val="006D0553"/>
    <w:rsid w:val="006D14C5"/>
    <w:rsid w:val="006D199E"/>
    <w:rsid w:val="006D1D4A"/>
    <w:rsid w:val="006D50AB"/>
    <w:rsid w:val="006D65C8"/>
    <w:rsid w:val="006D71C9"/>
    <w:rsid w:val="006E3554"/>
    <w:rsid w:val="006E3863"/>
    <w:rsid w:val="006E5200"/>
    <w:rsid w:val="006E55F4"/>
    <w:rsid w:val="006E5A06"/>
    <w:rsid w:val="006E5A08"/>
    <w:rsid w:val="006E687C"/>
    <w:rsid w:val="006F029E"/>
    <w:rsid w:val="006F0697"/>
    <w:rsid w:val="006F36D9"/>
    <w:rsid w:val="006F433E"/>
    <w:rsid w:val="006F46A2"/>
    <w:rsid w:val="006F5148"/>
    <w:rsid w:val="006F694D"/>
    <w:rsid w:val="006F75E5"/>
    <w:rsid w:val="006F7F07"/>
    <w:rsid w:val="00700411"/>
    <w:rsid w:val="007009C8"/>
    <w:rsid w:val="00701886"/>
    <w:rsid w:val="00704221"/>
    <w:rsid w:val="0070454F"/>
    <w:rsid w:val="00704D44"/>
    <w:rsid w:val="00705233"/>
    <w:rsid w:val="00705B27"/>
    <w:rsid w:val="007065F4"/>
    <w:rsid w:val="007105F4"/>
    <w:rsid w:val="00713CE8"/>
    <w:rsid w:val="0071573B"/>
    <w:rsid w:val="007165AA"/>
    <w:rsid w:val="00716EEC"/>
    <w:rsid w:val="00720E94"/>
    <w:rsid w:val="00722357"/>
    <w:rsid w:val="007223A5"/>
    <w:rsid w:val="00722AAF"/>
    <w:rsid w:val="007239E9"/>
    <w:rsid w:val="00723E61"/>
    <w:rsid w:val="00723F07"/>
    <w:rsid w:val="0072447E"/>
    <w:rsid w:val="00724DE7"/>
    <w:rsid w:val="00724ED7"/>
    <w:rsid w:val="00724FE0"/>
    <w:rsid w:val="007252CD"/>
    <w:rsid w:val="00725AF4"/>
    <w:rsid w:val="00726C82"/>
    <w:rsid w:val="00727795"/>
    <w:rsid w:val="007307BB"/>
    <w:rsid w:val="00732E4B"/>
    <w:rsid w:val="00732F34"/>
    <w:rsid w:val="007333B5"/>
    <w:rsid w:val="00733E96"/>
    <w:rsid w:val="00735939"/>
    <w:rsid w:val="0073604C"/>
    <w:rsid w:val="00736A46"/>
    <w:rsid w:val="007400E5"/>
    <w:rsid w:val="007414BE"/>
    <w:rsid w:val="00742074"/>
    <w:rsid w:val="007421A4"/>
    <w:rsid w:val="00743065"/>
    <w:rsid w:val="00743E7D"/>
    <w:rsid w:val="00744F19"/>
    <w:rsid w:val="00746BF8"/>
    <w:rsid w:val="00747781"/>
    <w:rsid w:val="00747BA0"/>
    <w:rsid w:val="00752A2E"/>
    <w:rsid w:val="00753537"/>
    <w:rsid w:val="00753B4C"/>
    <w:rsid w:val="00754CC4"/>
    <w:rsid w:val="00755961"/>
    <w:rsid w:val="00756CF3"/>
    <w:rsid w:val="00757070"/>
    <w:rsid w:val="007574E9"/>
    <w:rsid w:val="0075796B"/>
    <w:rsid w:val="00757B21"/>
    <w:rsid w:val="00760A09"/>
    <w:rsid w:val="00761C7D"/>
    <w:rsid w:val="00764FE9"/>
    <w:rsid w:val="00765412"/>
    <w:rsid w:val="007670D2"/>
    <w:rsid w:val="00767C85"/>
    <w:rsid w:val="00767FCD"/>
    <w:rsid w:val="007704D5"/>
    <w:rsid w:val="00770D05"/>
    <w:rsid w:val="0077141B"/>
    <w:rsid w:val="00772995"/>
    <w:rsid w:val="00774232"/>
    <w:rsid w:val="00774BB3"/>
    <w:rsid w:val="00775412"/>
    <w:rsid w:val="00775B84"/>
    <w:rsid w:val="0077760B"/>
    <w:rsid w:val="00777A06"/>
    <w:rsid w:val="00780DB9"/>
    <w:rsid w:val="00781EC8"/>
    <w:rsid w:val="0078469A"/>
    <w:rsid w:val="00784CA7"/>
    <w:rsid w:val="00784DC4"/>
    <w:rsid w:val="00785BDA"/>
    <w:rsid w:val="00785EA8"/>
    <w:rsid w:val="0078604F"/>
    <w:rsid w:val="0078730D"/>
    <w:rsid w:val="0079067F"/>
    <w:rsid w:val="00790813"/>
    <w:rsid w:val="0079084C"/>
    <w:rsid w:val="00790DE5"/>
    <w:rsid w:val="007913B0"/>
    <w:rsid w:val="00791752"/>
    <w:rsid w:val="00791E77"/>
    <w:rsid w:val="007947D7"/>
    <w:rsid w:val="00794B68"/>
    <w:rsid w:val="0079531E"/>
    <w:rsid w:val="007963FC"/>
    <w:rsid w:val="00796470"/>
    <w:rsid w:val="00796900"/>
    <w:rsid w:val="00796A30"/>
    <w:rsid w:val="007A06BE"/>
    <w:rsid w:val="007A0BD0"/>
    <w:rsid w:val="007A120D"/>
    <w:rsid w:val="007A1655"/>
    <w:rsid w:val="007A3BC0"/>
    <w:rsid w:val="007A64BF"/>
    <w:rsid w:val="007A6F82"/>
    <w:rsid w:val="007A783A"/>
    <w:rsid w:val="007A7C73"/>
    <w:rsid w:val="007B081B"/>
    <w:rsid w:val="007B0E1A"/>
    <w:rsid w:val="007B2522"/>
    <w:rsid w:val="007B2DB0"/>
    <w:rsid w:val="007B3407"/>
    <w:rsid w:val="007B4E87"/>
    <w:rsid w:val="007B54FD"/>
    <w:rsid w:val="007B618F"/>
    <w:rsid w:val="007B61CD"/>
    <w:rsid w:val="007B68D6"/>
    <w:rsid w:val="007C018B"/>
    <w:rsid w:val="007C091A"/>
    <w:rsid w:val="007C0989"/>
    <w:rsid w:val="007C109B"/>
    <w:rsid w:val="007C19B0"/>
    <w:rsid w:val="007C1C19"/>
    <w:rsid w:val="007C1CAB"/>
    <w:rsid w:val="007C39F9"/>
    <w:rsid w:val="007C3C6F"/>
    <w:rsid w:val="007C49BD"/>
    <w:rsid w:val="007C4FE3"/>
    <w:rsid w:val="007C557E"/>
    <w:rsid w:val="007C6573"/>
    <w:rsid w:val="007C7267"/>
    <w:rsid w:val="007D0972"/>
    <w:rsid w:val="007D0D71"/>
    <w:rsid w:val="007D147C"/>
    <w:rsid w:val="007D24C4"/>
    <w:rsid w:val="007D34E1"/>
    <w:rsid w:val="007D3CCD"/>
    <w:rsid w:val="007D41C8"/>
    <w:rsid w:val="007E079C"/>
    <w:rsid w:val="007E0B3C"/>
    <w:rsid w:val="007E1C2E"/>
    <w:rsid w:val="007E30A4"/>
    <w:rsid w:val="007E31DA"/>
    <w:rsid w:val="007E3252"/>
    <w:rsid w:val="007E6261"/>
    <w:rsid w:val="007E74D6"/>
    <w:rsid w:val="007F0C1B"/>
    <w:rsid w:val="007F0D1D"/>
    <w:rsid w:val="007F19C8"/>
    <w:rsid w:val="007F51B9"/>
    <w:rsid w:val="007F5411"/>
    <w:rsid w:val="00800E2D"/>
    <w:rsid w:val="00801DA5"/>
    <w:rsid w:val="00802126"/>
    <w:rsid w:val="00802AA4"/>
    <w:rsid w:val="0080397E"/>
    <w:rsid w:val="008048FC"/>
    <w:rsid w:val="00804D79"/>
    <w:rsid w:val="008058BB"/>
    <w:rsid w:val="00805A04"/>
    <w:rsid w:val="008065DD"/>
    <w:rsid w:val="008065ED"/>
    <w:rsid w:val="008079CB"/>
    <w:rsid w:val="008114C5"/>
    <w:rsid w:val="0081225B"/>
    <w:rsid w:val="00812F37"/>
    <w:rsid w:val="0081350C"/>
    <w:rsid w:val="00813E49"/>
    <w:rsid w:val="00815F1C"/>
    <w:rsid w:val="008212D4"/>
    <w:rsid w:val="00821ABC"/>
    <w:rsid w:val="008237D9"/>
    <w:rsid w:val="008246D7"/>
    <w:rsid w:val="00824B8C"/>
    <w:rsid w:val="00825417"/>
    <w:rsid w:val="00825976"/>
    <w:rsid w:val="00825A3B"/>
    <w:rsid w:val="00825BD0"/>
    <w:rsid w:val="008260A3"/>
    <w:rsid w:val="008276BE"/>
    <w:rsid w:val="00827B79"/>
    <w:rsid w:val="00832065"/>
    <w:rsid w:val="008327BE"/>
    <w:rsid w:val="008335DC"/>
    <w:rsid w:val="008367CB"/>
    <w:rsid w:val="0083693D"/>
    <w:rsid w:val="00840314"/>
    <w:rsid w:val="00841E48"/>
    <w:rsid w:val="008447B1"/>
    <w:rsid w:val="0084589A"/>
    <w:rsid w:val="00847A5A"/>
    <w:rsid w:val="00851C92"/>
    <w:rsid w:val="00852D1A"/>
    <w:rsid w:val="0085467E"/>
    <w:rsid w:val="00854C19"/>
    <w:rsid w:val="00856FA2"/>
    <w:rsid w:val="00857017"/>
    <w:rsid w:val="00860647"/>
    <w:rsid w:val="00863AFD"/>
    <w:rsid w:val="00865E39"/>
    <w:rsid w:val="008661C9"/>
    <w:rsid w:val="00867801"/>
    <w:rsid w:val="008709C4"/>
    <w:rsid w:val="008716A4"/>
    <w:rsid w:val="00872D24"/>
    <w:rsid w:val="00873686"/>
    <w:rsid w:val="008744CF"/>
    <w:rsid w:val="008745C0"/>
    <w:rsid w:val="0087510C"/>
    <w:rsid w:val="008753B0"/>
    <w:rsid w:val="00875D42"/>
    <w:rsid w:val="008770D4"/>
    <w:rsid w:val="00880009"/>
    <w:rsid w:val="008836D4"/>
    <w:rsid w:val="00884865"/>
    <w:rsid w:val="0088603E"/>
    <w:rsid w:val="0089010A"/>
    <w:rsid w:val="00893D24"/>
    <w:rsid w:val="00894729"/>
    <w:rsid w:val="008949C2"/>
    <w:rsid w:val="008954DB"/>
    <w:rsid w:val="00895503"/>
    <w:rsid w:val="00895801"/>
    <w:rsid w:val="00896D4D"/>
    <w:rsid w:val="008A08D2"/>
    <w:rsid w:val="008A0A2D"/>
    <w:rsid w:val="008A29A8"/>
    <w:rsid w:val="008A427F"/>
    <w:rsid w:val="008A7239"/>
    <w:rsid w:val="008B0441"/>
    <w:rsid w:val="008B2FF5"/>
    <w:rsid w:val="008B30D0"/>
    <w:rsid w:val="008B40A6"/>
    <w:rsid w:val="008B4147"/>
    <w:rsid w:val="008B5D50"/>
    <w:rsid w:val="008B6296"/>
    <w:rsid w:val="008B6638"/>
    <w:rsid w:val="008B6BDA"/>
    <w:rsid w:val="008B7E67"/>
    <w:rsid w:val="008C0037"/>
    <w:rsid w:val="008C10A6"/>
    <w:rsid w:val="008C5233"/>
    <w:rsid w:val="008C6E4B"/>
    <w:rsid w:val="008C7259"/>
    <w:rsid w:val="008C7434"/>
    <w:rsid w:val="008D062A"/>
    <w:rsid w:val="008D066A"/>
    <w:rsid w:val="008D0BFF"/>
    <w:rsid w:val="008D1108"/>
    <w:rsid w:val="008D16B7"/>
    <w:rsid w:val="008D4023"/>
    <w:rsid w:val="008D4D48"/>
    <w:rsid w:val="008E0407"/>
    <w:rsid w:val="008E4612"/>
    <w:rsid w:val="008E646A"/>
    <w:rsid w:val="008E73DB"/>
    <w:rsid w:val="008E7A49"/>
    <w:rsid w:val="008F1608"/>
    <w:rsid w:val="008F18DE"/>
    <w:rsid w:val="008F1C08"/>
    <w:rsid w:val="008F1EEC"/>
    <w:rsid w:val="008F22B3"/>
    <w:rsid w:val="008F2530"/>
    <w:rsid w:val="008F2789"/>
    <w:rsid w:val="008F4191"/>
    <w:rsid w:val="008F476B"/>
    <w:rsid w:val="008F49C6"/>
    <w:rsid w:val="008F5345"/>
    <w:rsid w:val="008F68DF"/>
    <w:rsid w:val="008F743C"/>
    <w:rsid w:val="009013E2"/>
    <w:rsid w:val="009017A8"/>
    <w:rsid w:val="00903BA5"/>
    <w:rsid w:val="00903DCA"/>
    <w:rsid w:val="00903E99"/>
    <w:rsid w:val="009054A3"/>
    <w:rsid w:val="0090569D"/>
    <w:rsid w:val="00905B95"/>
    <w:rsid w:val="0091046A"/>
    <w:rsid w:val="009113E0"/>
    <w:rsid w:val="00914A39"/>
    <w:rsid w:val="00914A80"/>
    <w:rsid w:val="009155AB"/>
    <w:rsid w:val="0092015B"/>
    <w:rsid w:val="00920B12"/>
    <w:rsid w:val="009248ED"/>
    <w:rsid w:val="00924EBB"/>
    <w:rsid w:val="0092652D"/>
    <w:rsid w:val="009300D8"/>
    <w:rsid w:val="00930496"/>
    <w:rsid w:val="00930EB6"/>
    <w:rsid w:val="009316AB"/>
    <w:rsid w:val="00931F22"/>
    <w:rsid w:val="00931F47"/>
    <w:rsid w:val="0093302E"/>
    <w:rsid w:val="00933685"/>
    <w:rsid w:val="009344AD"/>
    <w:rsid w:val="00934681"/>
    <w:rsid w:val="00936948"/>
    <w:rsid w:val="00936DB9"/>
    <w:rsid w:val="0094045D"/>
    <w:rsid w:val="0094287C"/>
    <w:rsid w:val="00944521"/>
    <w:rsid w:val="00944C07"/>
    <w:rsid w:val="00945F80"/>
    <w:rsid w:val="00947657"/>
    <w:rsid w:val="00947EB6"/>
    <w:rsid w:val="009519F3"/>
    <w:rsid w:val="00953D55"/>
    <w:rsid w:val="009549A5"/>
    <w:rsid w:val="00955289"/>
    <w:rsid w:val="00957CF0"/>
    <w:rsid w:val="009615F6"/>
    <w:rsid w:val="009623C3"/>
    <w:rsid w:val="00962724"/>
    <w:rsid w:val="0096365C"/>
    <w:rsid w:val="00963F33"/>
    <w:rsid w:val="00964A31"/>
    <w:rsid w:val="00966464"/>
    <w:rsid w:val="00966A35"/>
    <w:rsid w:val="009677BE"/>
    <w:rsid w:val="00971633"/>
    <w:rsid w:val="00971CE7"/>
    <w:rsid w:val="00973EDC"/>
    <w:rsid w:val="0097425D"/>
    <w:rsid w:val="00974423"/>
    <w:rsid w:val="00975718"/>
    <w:rsid w:val="00975DBE"/>
    <w:rsid w:val="00980822"/>
    <w:rsid w:val="0098100D"/>
    <w:rsid w:val="0098122C"/>
    <w:rsid w:val="0098160A"/>
    <w:rsid w:val="009831ED"/>
    <w:rsid w:val="00983568"/>
    <w:rsid w:val="009839F5"/>
    <w:rsid w:val="00985200"/>
    <w:rsid w:val="0098576A"/>
    <w:rsid w:val="009860F5"/>
    <w:rsid w:val="00986104"/>
    <w:rsid w:val="0098703C"/>
    <w:rsid w:val="00987AA7"/>
    <w:rsid w:val="00987B7E"/>
    <w:rsid w:val="0099005E"/>
    <w:rsid w:val="00990339"/>
    <w:rsid w:val="009911C4"/>
    <w:rsid w:val="00994494"/>
    <w:rsid w:val="00996A35"/>
    <w:rsid w:val="0099758D"/>
    <w:rsid w:val="00997690"/>
    <w:rsid w:val="009978F0"/>
    <w:rsid w:val="0099790A"/>
    <w:rsid w:val="009A2184"/>
    <w:rsid w:val="009A3695"/>
    <w:rsid w:val="009A39D8"/>
    <w:rsid w:val="009A4282"/>
    <w:rsid w:val="009A6129"/>
    <w:rsid w:val="009A69D5"/>
    <w:rsid w:val="009A7294"/>
    <w:rsid w:val="009A7424"/>
    <w:rsid w:val="009A7C9F"/>
    <w:rsid w:val="009B0E74"/>
    <w:rsid w:val="009B1273"/>
    <w:rsid w:val="009B1EFA"/>
    <w:rsid w:val="009B2A1D"/>
    <w:rsid w:val="009B2BB5"/>
    <w:rsid w:val="009B5E6A"/>
    <w:rsid w:val="009B6EE7"/>
    <w:rsid w:val="009B766A"/>
    <w:rsid w:val="009B7D94"/>
    <w:rsid w:val="009C0E78"/>
    <w:rsid w:val="009C3227"/>
    <w:rsid w:val="009C3402"/>
    <w:rsid w:val="009C49AC"/>
    <w:rsid w:val="009C6D29"/>
    <w:rsid w:val="009D0246"/>
    <w:rsid w:val="009D07CB"/>
    <w:rsid w:val="009D1EA3"/>
    <w:rsid w:val="009D257A"/>
    <w:rsid w:val="009D37C3"/>
    <w:rsid w:val="009D3923"/>
    <w:rsid w:val="009D4FE9"/>
    <w:rsid w:val="009D5D41"/>
    <w:rsid w:val="009D6795"/>
    <w:rsid w:val="009D70DE"/>
    <w:rsid w:val="009D7539"/>
    <w:rsid w:val="009D7E0F"/>
    <w:rsid w:val="009E1D2B"/>
    <w:rsid w:val="009E1EF6"/>
    <w:rsid w:val="009E222A"/>
    <w:rsid w:val="009E2BD0"/>
    <w:rsid w:val="009E2CE8"/>
    <w:rsid w:val="009E3281"/>
    <w:rsid w:val="009E3D3F"/>
    <w:rsid w:val="009E4198"/>
    <w:rsid w:val="009E6071"/>
    <w:rsid w:val="009E6095"/>
    <w:rsid w:val="009E7678"/>
    <w:rsid w:val="009F0093"/>
    <w:rsid w:val="009F00CD"/>
    <w:rsid w:val="009F058D"/>
    <w:rsid w:val="009F2F38"/>
    <w:rsid w:val="009F40BF"/>
    <w:rsid w:val="009F4B95"/>
    <w:rsid w:val="009F5057"/>
    <w:rsid w:val="009F5103"/>
    <w:rsid w:val="009F6696"/>
    <w:rsid w:val="00A002AD"/>
    <w:rsid w:val="00A01B90"/>
    <w:rsid w:val="00A01E1F"/>
    <w:rsid w:val="00A03DD7"/>
    <w:rsid w:val="00A040F2"/>
    <w:rsid w:val="00A0721A"/>
    <w:rsid w:val="00A11070"/>
    <w:rsid w:val="00A11352"/>
    <w:rsid w:val="00A14B9D"/>
    <w:rsid w:val="00A1525C"/>
    <w:rsid w:val="00A1655E"/>
    <w:rsid w:val="00A1681A"/>
    <w:rsid w:val="00A17166"/>
    <w:rsid w:val="00A178AF"/>
    <w:rsid w:val="00A17DBA"/>
    <w:rsid w:val="00A20126"/>
    <w:rsid w:val="00A21D44"/>
    <w:rsid w:val="00A22FD9"/>
    <w:rsid w:val="00A2437C"/>
    <w:rsid w:val="00A25D5A"/>
    <w:rsid w:val="00A301C8"/>
    <w:rsid w:val="00A314BB"/>
    <w:rsid w:val="00A31774"/>
    <w:rsid w:val="00A33B5B"/>
    <w:rsid w:val="00A36549"/>
    <w:rsid w:val="00A36B2C"/>
    <w:rsid w:val="00A40C86"/>
    <w:rsid w:val="00A41A2B"/>
    <w:rsid w:val="00A41EA7"/>
    <w:rsid w:val="00A41F1F"/>
    <w:rsid w:val="00A4327E"/>
    <w:rsid w:val="00A44192"/>
    <w:rsid w:val="00A44F05"/>
    <w:rsid w:val="00A4548C"/>
    <w:rsid w:val="00A45AF7"/>
    <w:rsid w:val="00A45E4B"/>
    <w:rsid w:val="00A50B06"/>
    <w:rsid w:val="00A51E48"/>
    <w:rsid w:val="00A53B7B"/>
    <w:rsid w:val="00A541E0"/>
    <w:rsid w:val="00A5472C"/>
    <w:rsid w:val="00A54BF8"/>
    <w:rsid w:val="00A57145"/>
    <w:rsid w:val="00A57BE3"/>
    <w:rsid w:val="00A6132D"/>
    <w:rsid w:val="00A61A4E"/>
    <w:rsid w:val="00A61F6F"/>
    <w:rsid w:val="00A62472"/>
    <w:rsid w:val="00A63C10"/>
    <w:rsid w:val="00A65C09"/>
    <w:rsid w:val="00A6749B"/>
    <w:rsid w:val="00A70B84"/>
    <w:rsid w:val="00A70BF8"/>
    <w:rsid w:val="00A71A95"/>
    <w:rsid w:val="00A7262A"/>
    <w:rsid w:val="00A731BB"/>
    <w:rsid w:val="00A732F4"/>
    <w:rsid w:val="00A73460"/>
    <w:rsid w:val="00A73BB7"/>
    <w:rsid w:val="00A748C5"/>
    <w:rsid w:val="00A758A0"/>
    <w:rsid w:val="00A764ED"/>
    <w:rsid w:val="00A77983"/>
    <w:rsid w:val="00A8063C"/>
    <w:rsid w:val="00A80823"/>
    <w:rsid w:val="00A81D5C"/>
    <w:rsid w:val="00A821BF"/>
    <w:rsid w:val="00A82302"/>
    <w:rsid w:val="00A82873"/>
    <w:rsid w:val="00A83632"/>
    <w:rsid w:val="00A838EC"/>
    <w:rsid w:val="00A865D3"/>
    <w:rsid w:val="00A86D18"/>
    <w:rsid w:val="00A87BB5"/>
    <w:rsid w:val="00A910C6"/>
    <w:rsid w:val="00A92409"/>
    <w:rsid w:val="00A93715"/>
    <w:rsid w:val="00A944DA"/>
    <w:rsid w:val="00A95B8B"/>
    <w:rsid w:val="00A9646B"/>
    <w:rsid w:val="00A96C8A"/>
    <w:rsid w:val="00AA14A8"/>
    <w:rsid w:val="00AA4741"/>
    <w:rsid w:val="00AA527D"/>
    <w:rsid w:val="00AA64C3"/>
    <w:rsid w:val="00AA65CA"/>
    <w:rsid w:val="00AA7E1E"/>
    <w:rsid w:val="00AB0FA6"/>
    <w:rsid w:val="00AB1515"/>
    <w:rsid w:val="00AB1E62"/>
    <w:rsid w:val="00AB25BB"/>
    <w:rsid w:val="00AB3B1D"/>
    <w:rsid w:val="00AB43A3"/>
    <w:rsid w:val="00AB7AEB"/>
    <w:rsid w:val="00AC274A"/>
    <w:rsid w:val="00AC2CAC"/>
    <w:rsid w:val="00AC603C"/>
    <w:rsid w:val="00AC6139"/>
    <w:rsid w:val="00AC6BDF"/>
    <w:rsid w:val="00AC7EF8"/>
    <w:rsid w:val="00AD017A"/>
    <w:rsid w:val="00AD1ACC"/>
    <w:rsid w:val="00AD1FA6"/>
    <w:rsid w:val="00AD3602"/>
    <w:rsid w:val="00AD45B7"/>
    <w:rsid w:val="00AD4CAE"/>
    <w:rsid w:val="00AD5FBE"/>
    <w:rsid w:val="00AE1406"/>
    <w:rsid w:val="00AE1561"/>
    <w:rsid w:val="00AE1F35"/>
    <w:rsid w:val="00AE1FDE"/>
    <w:rsid w:val="00AE2B62"/>
    <w:rsid w:val="00AE3D1B"/>
    <w:rsid w:val="00AE6526"/>
    <w:rsid w:val="00AE6D32"/>
    <w:rsid w:val="00AE7412"/>
    <w:rsid w:val="00AF2040"/>
    <w:rsid w:val="00AF2084"/>
    <w:rsid w:val="00AF44EA"/>
    <w:rsid w:val="00AF633A"/>
    <w:rsid w:val="00AF6908"/>
    <w:rsid w:val="00AF6E3A"/>
    <w:rsid w:val="00AF7272"/>
    <w:rsid w:val="00B007CC"/>
    <w:rsid w:val="00B007FE"/>
    <w:rsid w:val="00B0273D"/>
    <w:rsid w:val="00B02F96"/>
    <w:rsid w:val="00B03317"/>
    <w:rsid w:val="00B03541"/>
    <w:rsid w:val="00B03E4B"/>
    <w:rsid w:val="00B04D25"/>
    <w:rsid w:val="00B060F2"/>
    <w:rsid w:val="00B06712"/>
    <w:rsid w:val="00B113B4"/>
    <w:rsid w:val="00B127F8"/>
    <w:rsid w:val="00B12CB4"/>
    <w:rsid w:val="00B12FC9"/>
    <w:rsid w:val="00B1309B"/>
    <w:rsid w:val="00B15C0F"/>
    <w:rsid w:val="00B162B2"/>
    <w:rsid w:val="00B16EE5"/>
    <w:rsid w:val="00B17636"/>
    <w:rsid w:val="00B201B0"/>
    <w:rsid w:val="00B21163"/>
    <w:rsid w:val="00B21414"/>
    <w:rsid w:val="00B233D1"/>
    <w:rsid w:val="00B234FD"/>
    <w:rsid w:val="00B23A2E"/>
    <w:rsid w:val="00B24481"/>
    <w:rsid w:val="00B24F90"/>
    <w:rsid w:val="00B2526F"/>
    <w:rsid w:val="00B2564F"/>
    <w:rsid w:val="00B268C9"/>
    <w:rsid w:val="00B27621"/>
    <w:rsid w:val="00B31C50"/>
    <w:rsid w:val="00B31CDA"/>
    <w:rsid w:val="00B32186"/>
    <w:rsid w:val="00B323D6"/>
    <w:rsid w:val="00B3590D"/>
    <w:rsid w:val="00B35A22"/>
    <w:rsid w:val="00B36A7D"/>
    <w:rsid w:val="00B3729E"/>
    <w:rsid w:val="00B4018D"/>
    <w:rsid w:val="00B404F6"/>
    <w:rsid w:val="00B40694"/>
    <w:rsid w:val="00B41D16"/>
    <w:rsid w:val="00B41DAD"/>
    <w:rsid w:val="00B425FD"/>
    <w:rsid w:val="00B430CA"/>
    <w:rsid w:val="00B44FE8"/>
    <w:rsid w:val="00B450AC"/>
    <w:rsid w:val="00B465CA"/>
    <w:rsid w:val="00B47196"/>
    <w:rsid w:val="00B4735A"/>
    <w:rsid w:val="00B506A1"/>
    <w:rsid w:val="00B5116A"/>
    <w:rsid w:val="00B51757"/>
    <w:rsid w:val="00B51912"/>
    <w:rsid w:val="00B52756"/>
    <w:rsid w:val="00B53BAA"/>
    <w:rsid w:val="00B54C5B"/>
    <w:rsid w:val="00B55168"/>
    <w:rsid w:val="00B55648"/>
    <w:rsid w:val="00B56529"/>
    <w:rsid w:val="00B61CED"/>
    <w:rsid w:val="00B649DE"/>
    <w:rsid w:val="00B654D7"/>
    <w:rsid w:val="00B65DFF"/>
    <w:rsid w:val="00B66644"/>
    <w:rsid w:val="00B6796D"/>
    <w:rsid w:val="00B70CC0"/>
    <w:rsid w:val="00B71053"/>
    <w:rsid w:val="00B720E6"/>
    <w:rsid w:val="00B7255E"/>
    <w:rsid w:val="00B72AD4"/>
    <w:rsid w:val="00B7313B"/>
    <w:rsid w:val="00B73E9B"/>
    <w:rsid w:val="00B7404B"/>
    <w:rsid w:val="00B7494B"/>
    <w:rsid w:val="00B755E1"/>
    <w:rsid w:val="00B80374"/>
    <w:rsid w:val="00B80E06"/>
    <w:rsid w:val="00B81606"/>
    <w:rsid w:val="00B82834"/>
    <w:rsid w:val="00B830A3"/>
    <w:rsid w:val="00B833D1"/>
    <w:rsid w:val="00B83428"/>
    <w:rsid w:val="00B837F7"/>
    <w:rsid w:val="00B83AF9"/>
    <w:rsid w:val="00B8529C"/>
    <w:rsid w:val="00B85BC4"/>
    <w:rsid w:val="00B860C2"/>
    <w:rsid w:val="00B86EA6"/>
    <w:rsid w:val="00B87DB1"/>
    <w:rsid w:val="00B90632"/>
    <w:rsid w:val="00B91092"/>
    <w:rsid w:val="00B932D4"/>
    <w:rsid w:val="00B957E0"/>
    <w:rsid w:val="00B95B44"/>
    <w:rsid w:val="00BA0D96"/>
    <w:rsid w:val="00BA1271"/>
    <w:rsid w:val="00BA1854"/>
    <w:rsid w:val="00BA23A5"/>
    <w:rsid w:val="00BA2E81"/>
    <w:rsid w:val="00BA4B00"/>
    <w:rsid w:val="00BA55E3"/>
    <w:rsid w:val="00BA5E38"/>
    <w:rsid w:val="00BA5F78"/>
    <w:rsid w:val="00BA7373"/>
    <w:rsid w:val="00BA75A6"/>
    <w:rsid w:val="00BB0652"/>
    <w:rsid w:val="00BB08BE"/>
    <w:rsid w:val="00BB19A5"/>
    <w:rsid w:val="00BB3B22"/>
    <w:rsid w:val="00BB420E"/>
    <w:rsid w:val="00BB45B2"/>
    <w:rsid w:val="00BB48FE"/>
    <w:rsid w:val="00BB4B42"/>
    <w:rsid w:val="00BB4E49"/>
    <w:rsid w:val="00BB70FE"/>
    <w:rsid w:val="00BB7D2E"/>
    <w:rsid w:val="00BB7E74"/>
    <w:rsid w:val="00BC0A39"/>
    <w:rsid w:val="00BC132B"/>
    <w:rsid w:val="00BC14C2"/>
    <w:rsid w:val="00BC15BC"/>
    <w:rsid w:val="00BC322F"/>
    <w:rsid w:val="00BC429D"/>
    <w:rsid w:val="00BC4796"/>
    <w:rsid w:val="00BC62C6"/>
    <w:rsid w:val="00BC7A7D"/>
    <w:rsid w:val="00BD0FCB"/>
    <w:rsid w:val="00BD11D7"/>
    <w:rsid w:val="00BD21AB"/>
    <w:rsid w:val="00BD2982"/>
    <w:rsid w:val="00BD31DA"/>
    <w:rsid w:val="00BD35E7"/>
    <w:rsid w:val="00BD481C"/>
    <w:rsid w:val="00BD5F3A"/>
    <w:rsid w:val="00BD694E"/>
    <w:rsid w:val="00BD6CC7"/>
    <w:rsid w:val="00BD721A"/>
    <w:rsid w:val="00BD756C"/>
    <w:rsid w:val="00BD7FCF"/>
    <w:rsid w:val="00BE27FB"/>
    <w:rsid w:val="00BE44F9"/>
    <w:rsid w:val="00BE5637"/>
    <w:rsid w:val="00BE65D8"/>
    <w:rsid w:val="00BE691C"/>
    <w:rsid w:val="00BE6C56"/>
    <w:rsid w:val="00BE6FAD"/>
    <w:rsid w:val="00BE71CE"/>
    <w:rsid w:val="00BE7BEB"/>
    <w:rsid w:val="00BE7DD6"/>
    <w:rsid w:val="00BF0DD0"/>
    <w:rsid w:val="00BF1E99"/>
    <w:rsid w:val="00BF3C69"/>
    <w:rsid w:val="00BF71FF"/>
    <w:rsid w:val="00BF7B07"/>
    <w:rsid w:val="00C00363"/>
    <w:rsid w:val="00C011AB"/>
    <w:rsid w:val="00C03210"/>
    <w:rsid w:val="00C03396"/>
    <w:rsid w:val="00C0465C"/>
    <w:rsid w:val="00C0628C"/>
    <w:rsid w:val="00C06483"/>
    <w:rsid w:val="00C069D9"/>
    <w:rsid w:val="00C06EC4"/>
    <w:rsid w:val="00C10F0F"/>
    <w:rsid w:val="00C124BA"/>
    <w:rsid w:val="00C14B7A"/>
    <w:rsid w:val="00C14E05"/>
    <w:rsid w:val="00C1558E"/>
    <w:rsid w:val="00C1764F"/>
    <w:rsid w:val="00C17A38"/>
    <w:rsid w:val="00C17FE9"/>
    <w:rsid w:val="00C202F9"/>
    <w:rsid w:val="00C204FF"/>
    <w:rsid w:val="00C20A49"/>
    <w:rsid w:val="00C2495B"/>
    <w:rsid w:val="00C26069"/>
    <w:rsid w:val="00C26F8B"/>
    <w:rsid w:val="00C301ED"/>
    <w:rsid w:val="00C3218F"/>
    <w:rsid w:val="00C323E0"/>
    <w:rsid w:val="00C3390E"/>
    <w:rsid w:val="00C33BD3"/>
    <w:rsid w:val="00C35616"/>
    <w:rsid w:val="00C35BCD"/>
    <w:rsid w:val="00C37275"/>
    <w:rsid w:val="00C40D78"/>
    <w:rsid w:val="00C42A30"/>
    <w:rsid w:val="00C43A55"/>
    <w:rsid w:val="00C44551"/>
    <w:rsid w:val="00C44EE9"/>
    <w:rsid w:val="00C45EEB"/>
    <w:rsid w:val="00C47AD8"/>
    <w:rsid w:val="00C522B3"/>
    <w:rsid w:val="00C528D7"/>
    <w:rsid w:val="00C56C9B"/>
    <w:rsid w:val="00C56E1F"/>
    <w:rsid w:val="00C5705D"/>
    <w:rsid w:val="00C574A3"/>
    <w:rsid w:val="00C57559"/>
    <w:rsid w:val="00C57BAB"/>
    <w:rsid w:val="00C57DCF"/>
    <w:rsid w:val="00C60FB4"/>
    <w:rsid w:val="00C628C1"/>
    <w:rsid w:val="00C63345"/>
    <w:rsid w:val="00C63F6F"/>
    <w:rsid w:val="00C644C7"/>
    <w:rsid w:val="00C653E4"/>
    <w:rsid w:val="00C672B5"/>
    <w:rsid w:val="00C675DE"/>
    <w:rsid w:val="00C70525"/>
    <w:rsid w:val="00C70626"/>
    <w:rsid w:val="00C7069A"/>
    <w:rsid w:val="00C709A4"/>
    <w:rsid w:val="00C7362B"/>
    <w:rsid w:val="00C76576"/>
    <w:rsid w:val="00C769E1"/>
    <w:rsid w:val="00C76DE7"/>
    <w:rsid w:val="00C80F21"/>
    <w:rsid w:val="00C81940"/>
    <w:rsid w:val="00C83DEC"/>
    <w:rsid w:val="00C84605"/>
    <w:rsid w:val="00C84CB4"/>
    <w:rsid w:val="00C850DF"/>
    <w:rsid w:val="00C851FF"/>
    <w:rsid w:val="00C852AB"/>
    <w:rsid w:val="00C853B8"/>
    <w:rsid w:val="00C85824"/>
    <w:rsid w:val="00C85E65"/>
    <w:rsid w:val="00C85EFE"/>
    <w:rsid w:val="00C86068"/>
    <w:rsid w:val="00C86CCC"/>
    <w:rsid w:val="00C86D92"/>
    <w:rsid w:val="00C878F4"/>
    <w:rsid w:val="00C90914"/>
    <w:rsid w:val="00C90E82"/>
    <w:rsid w:val="00C91BA0"/>
    <w:rsid w:val="00C91BD4"/>
    <w:rsid w:val="00C92893"/>
    <w:rsid w:val="00C93950"/>
    <w:rsid w:val="00C94C32"/>
    <w:rsid w:val="00C966C6"/>
    <w:rsid w:val="00C96785"/>
    <w:rsid w:val="00CA7724"/>
    <w:rsid w:val="00CA7CC8"/>
    <w:rsid w:val="00CA7E55"/>
    <w:rsid w:val="00CB0DA5"/>
    <w:rsid w:val="00CB0DEA"/>
    <w:rsid w:val="00CB1410"/>
    <w:rsid w:val="00CB1E6A"/>
    <w:rsid w:val="00CB341F"/>
    <w:rsid w:val="00CB3813"/>
    <w:rsid w:val="00CB5F5B"/>
    <w:rsid w:val="00CB6642"/>
    <w:rsid w:val="00CB765C"/>
    <w:rsid w:val="00CC03C6"/>
    <w:rsid w:val="00CC0AFB"/>
    <w:rsid w:val="00CC1018"/>
    <w:rsid w:val="00CC1E02"/>
    <w:rsid w:val="00CC1E09"/>
    <w:rsid w:val="00CC2667"/>
    <w:rsid w:val="00CC3634"/>
    <w:rsid w:val="00CC6D59"/>
    <w:rsid w:val="00CC7959"/>
    <w:rsid w:val="00CD13F1"/>
    <w:rsid w:val="00CD384E"/>
    <w:rsid w:val="00CD41B0"/>
    <w:rsid w:val="00CD5DDE"/>
    <w:rsid w:val="00CD5EBD"/>
    <w:rsid w:val="00CD6619"/>
    <w:rsid w:val="00CD6C3F"/>
    <w:rsid w:val="00CD6ED8"/>
    <w:rsid w:val="00CD725D"/>
    <w:rsid w:val="00CD7B08"/>
    <w:rsid w:val="00CE008F"/>
    <w:rsid w:val="00CE0888"/>
    <w:rsid w:val="00CE1CCD"/>
    <w:rsid w:val="00CE2D5B"/>
    <w:rsid w:val="00CE2D6E"/>
    <w:rsid w:val="00CE2D98"/>
    <w:rsid w:val="00CE36FA"/>
    <w:rsid w:val="00CE3E66"/>
    <w:rsid w:val="00CE7F3E"/>
    <w:rsid w:val="00CF1079"/>
    <w:rsid w:val="00CF2837"/>
    <w:rsid w:val="00CF2FC6"/>
    <w:rsid w:val="00CF3AF0"/>
    <w:rsid w:val="00CF4398"/>
    <w:rsid w:val="00CF5025"/>
    <w:rsid w:val="00CF5279"/>
    <w:rsid w:val="00CF6844"/>
    <w:rsid w:val="00D01155"/>
    <w:rsid w:val="00D01602"/>
    <w:rsid w:val="00D0265F"/>
    <w:rsid w:val="00D02BC4"/>
    <w:rsid w:val="00D0391C"/>
    <w:rsid w:val="00D03AD7"/>
    <w:rsid w:val="00D0463A"/>
    <w:rsid w:val="00D05EE1"/>
    <w:rsid w:val="00D06EB4"/>
    <w:rsid w:val="00D0791C"/>
    <w:rsid w:val="00D07CAF"/>
    <w:rsid w:val="00D11378"/>
    <w:rsid w:val="00D120F5"/>
    <w:rsid w:val="00D12126"/>
    <w:rsid w:val="00D121D8"/>
    <w:rsid w:val="00D1349A"/>
    <w:rsid w:val="00D137E8"/>
    <w:rsid w:val="00D13A1C"/>
    <w:rsid w:val="00D14EB8"/>
    <w:rsid w:val="00D14F2E"/>
    <w:rsid w:val="00D1515A"/>
    <w:rsid w:val="00D151C2"/>
    <w:rsid w:val="00D17868"/>
    <w:rsid w:val="00D217EB"/>
    <w:rsid w:val="00D252DB"/>
    <w:rsid w:val="00D26310"/>
    <w:rsid w:val="00D2745F"/>
    <w:rsid w:val="00D2749C"/>
    <w:rsid w:val="00D309FA"/>
    <w:rsid w:val="00D30E34"/>
    <w:rsid w:val="00D311F7"/>
    <w:rsid w:val="00D32F47"/>
    <w:rsid w:val="00D34640"/>
    <w:rsid w:val="00D3568C"/>
    <w:rsid w:val="00D36796"/>
    <w:rsid w:val="00D37510"/>
    <w:rsid w:val="00D37735"/>
    <w:rsid w:val="00D41843"/>
    <w:rsid w:val="00D420CB"/>
    <w:rsid w:val="00D426C3"/>
    <w:rsid w:val="00D44050"/>
    <w:rsid w:val="00D4453B"/>
    <w:rsid w:val="00D461CA"/>
    <w:rsid w:val="00D5018D"/>
    <w:rsid w:val="00D51B4D"/>
    <w:rsid w:val="00D51E21"/>
    <w:rsid w:val="00D53C0E"/>
    <w:rsid w:val="00D5512D"/>
    <w:rsid w:val="00D56892"/>
    <w:rsid w:val="00D5759F"/>
    <w:rsid w:val="00D57EFD"/>
    <w:rsid w:val="00D60D63"/>
    <w:rsid w:val="00D61395"/>
    <w:rsid w:val="00D621D1"/>
    <w:rsid w:val="00D621E2"/>
    <w:rsid w:val="00D6256E"/>
    <w:rsid w:val="00D62B6E"/>
    <w:rsid w:val="00D640E7"/>
    <w:rsid w:val="00D64FA7"/>
    <w:rsid w:val="00D65049"/>
    <w:rsid w:val="00D66E13"/>
    <w:rsid w:val="00D66F35"/>
    <w:rsid w:val="00D67735"/>
    <w:rsid w:val="00D67DA0"/>
    <w:rsid w:val="00D70A4C"/>
    <w:rsid w:val="00D716BB"/>
    <w:rsid w:val="00D72A56"/>
    <w:rsid w:val="00D72B3D"/>
    <w:rsid w:val="00D7489F"/>
    <w:rsid w:val="00D74BFE"/>
    <w:rsid w:val="00D74F71"/>
    <w:rsid w:val="00D76BE8"/>
    <w:rsid w:val="00D7772C"/>
    <w:rsid w:val="00D81A96"/>
    <w:rsid w:val="00D81CA5"/>
    <w:rsid w:val="00D8267E"/>
    <w:rsid w:val="00D83E4F"/>
    <w:rsid w:val="00D840F4"/>
    <w:rsid w:val="00D84FD9"/>
    <w:rsid w:val="00D854BE"/>
    <w:rsid w:val="00D85684"/>
    <w:rsid w:val="00D858E6"/>
    <w:rsid w:val="00D85C8A"/>
    <w:rsid w:val="00D85E7B"/>
    <w:rsid w:val="00D913B8"/>
    <w:rsid w:val="00D91777"/>
    <w:rsid w:val="00D91867"/>
    <w:rsid w:val="00D927CC"/>
    <w:rsid w:val="00D931C0"/>
    <w:rsid w:val="00D958D9"/>
    <w:rsid w:val="00D9785A"/>
    <w:rsid w:val="00DA0733"/>
    <w:rsid w:val="00DA159C"/>
    <w:rsid w:val="00DA2DB5"/>
    <w:rsid w:val="00DA4698"/>
    <w:rsid w:val="00DA4C04"/>
    <w:rsid w:val="00DA5003"/>
    <w:rsid w:val="00DA5981"/>
    <w:rsid w:val="00DA641D"/>
    <w:rsid w:val="00DA6FA9"/>
    <w:rsid w:val="00DA74AE"/>
    <w:rsid w:val="00DB02FE"/>
    <w:rsid w:val="00DB1A79"/>
    <w:rsid w:val="00DB2893"/>
    <w:rsid w:val="00DB2D31"/>
    <w:rsid w:val="00DB391B"/>
    <w:rsid w:val="00DB7B50"/>
    <w:rsid w:val="00DB7ED7"/>
    <w:rsid w:val="00DC0525"/>
    <w:rsid w:val="00DC0C6E"/>
    <w:rsid w:val="00DC0DB8"/>
    <w:rsid w:val="00DC0F1F"/>
    <w:rsid w:val="00DC1707"/>
    <w:rsid w:val="00DC4BC2"/>
    <w:rsid w:val="00DC584F"/>
    <w:rsid w:val="00DC75B8"/>
    <w:rsid w:val="00DC7F90"/>
    <w:rsid w:val="00DD58A4"/>
    <w:rsid w:val="00DD6E6C"/>
    <w:rsid w:val="00DD7214"/>
    <w:rsid w:val="00DE2946"/>
    <w:rsid w:val="00DE421A"/>
    <w:rsid w:val="00DE4767"/>
    <w:rsid w:val="00DE51A0"/>
    <w:rsid w:val="00DE63A6"/>
    <w:rsid w:val="00DE65B6"/>
    <w:rsid w:val="00DE7AD4"/>
    <w:rsid w:val="00DF29CD"/>
    <w:rsid w:val="00DF2FE7"/>
    <w:rsid w:val="00DF38C4"/>
    <w:rsid w:val="00DF5F02"/>
    <w:rsid w:val="00DF6266"/>
    <w:rsid w:val="00DF725E"/>
    <w:rsid w:val="00E00917"/>
    <w:rsid w:val="00E00F5E"/>
    <w:rsid w:val="00E0238F"/>
    <w:rsid w:val="00E0264F"/>
    <w:rsid w:val="00E031E0"/>
    <w:rsid w:val="00E03EA9"/>
    <w:rsid w:val="00E0490E"/>
    <w:rsid w:val="00E061C6"/>
    <w:rsid w:val="00E0641E"/>
    <w:rsid w:val="00E07883"/>
    <w:rsid w:val="00E10B07"/>
    <w:rsid w:val="00E12780"/>
    <w:rsid w:val="00E12FAD"/>
    <w:rsid w:val="00E13088"/>
    <w:rsid w:val="00E1373F"/>
    <w:rsid w:val="00E13A6C"/>
    <w:rsid w:val="00E15553"/>
    <w:rsid w:val="00E17200"/>
    <w:rsid w:val="00E2130B"/>
    <w:rsid w:val="00E21883"/>
    <w:rsid w:val="00E21F55"/>
    <w:rsid w:val="00E22C16"/>
    <w:rsid w:val="00E2330B"/>
    <w:rsid w:val="00E2332F"/>
    <w:rsid w:val="00E233F5"/>
    <w:rsid w:val="00E234EA"/>
    <w:rsid w:val="00E23A69"/>
    <w:rsid w:val="00E24BC3"/>
    <w:rsid w:val="00E25519"/>
    <w:rsid w:val="00E26256"/>
    <w:rsid w:val="00E2675F"/>
    <w:rsid w:val="00E27620"/>
    <w:rsid w:val="00E27FD2"/>
    <w:rsid w:val="00E30148"/>
    <w:rsid w:val="00E30CAF"/>
    <w:rsid w:val="00E30D5A"/>
    <w:rsid w:val="00E317CE"/>
    <w:rsid w:val="00E31F81"/>
    <w:rsid w:val="00E323A5"/>
    <w:rsid w:val="00E32478"/>
    <w:rsid w:val="00E32FA5"/>
    <w:rsid w:val="00E33914"/>
    <w:rsid w:val="00E34574"/>
    <w:rsid w:val="00E3718A"/>
    <w:rsid w:val="00E4000D"/>
    <w:rsid w:val="00E40EDF"/>
    <w:rsid w:val="00E41913"/>
    <w:rsid w:val="00E41C33"/>
    <w:rsid w:val="00E4405D"/>
    <w:rsid w:val="00E44309"/>
    <w:rsid w:val="00E44D2D"/>
    <w:rsid w:val="00E45ACD"/>
    <w:rsid w:val="00E461B2"/>
    <w:rsid w:val="00E5057F"/>
    <w:rsid w:val="00E50A76"/>
    <w:rsid w:val="00E53140"/>
    <w:rsid w:val="00E5639C"/>
    <w:rsid w:val="00E610D7"/>
    <w:rsid w:val="00E618C2"/>
    <w:rsid w:val="00E6234A"/>
    <w:rsid w:val="00E643A9"/>
    <w:rsid w:val="00E6757D"/>
    <w:rsid w:val="00E67839"/>
    <w:rsid w:val="00E70752"/>
    <w:rsid w:val="00E721A6"/>
    <w:rsid w:val="00E73C85"/>
    <w:rsid w:val="00E7517F"/>
    <w:rsid w:val="00E75649"/>
    <w:rsid w:val="00E75EA7"/>
    <w:rsid w:val="00E80B27"/>
    <w:rsid w:val="00E81D44"/>
    <w:rsid w:val="00E82F2E"/>
    <w:rsid w:val="00E83A6B"/>
    <w:rsid w:val="00E84A65"/>
    <w:rsid w:val="00E86412"/>
    <w:rsid w:val="00E86F22"/>
    <w:rsid w:val="00E906AD"/>
    <w:rsid w:val="00E928AE"/>
    <w:rsid w:val="00E9565D"/>
    <w:rsid w:val="00E959F4"/>
    <w:rsid w:val="00E96D1F"/>
    <w:rsid w:val="00EA0CD3"/>
    <w:rsid w:val="00EA0F0B"/>
    <w:rsid w:val="00EA237D"/>
    <w:rsid w:val="00EA2C9C"/>
    <w:rsid w:val="00EA2F64"/>
    <w:rsid w:val="00EA35F1"/>
    <w:rsid w:val="00EA3E0B"/>
    <w:rsid w:val="00EA4F09"/>
    <w:rsid w:val="00EA5F7B"/>
    <w:rsid w:val="00EA613A"/>
    <w:rsid w:val="00EA67F6"/>
    <w:rsid w:val="00EA6BA6"/>
    <w:rsid w:val="00EB2CAC"/>
    <w:rsid w:val="00EB53CC"/>
    <w:rsid w:val="00EB56DC"/>
    <w:rsid w:val="00EB62B1"/>
    <w:rsid w:val="00EB663E"/>
    <w:rsid w:val="00EB6ACA"/>
    <w:rsid w:val="00EB6CE2"/>
    <w:rsid w:val="00EB7430"/>
    <w:rsid w:val="00EC1A6A"/>
    <w:rsid w:val="00EC1E27"/>
    <w:rsid w:val="00EC3609"/>
    <w:rsid w:val="00EC47F7"/>
    <w:rsid w:val="00EC4ADB"/>
    <w:rsid w:val="00EC4F2A"/>
    <w:rsid w:val="00EC5622"/>
    <w:rsid w:val="00ED0337"/>
    <w:rsid w:val="00ED0E1C"/>
    <w:rsid w:val="00ED1ADE"/>
    <w:rsid w:val="00ED24AD"/>
    <w:rsid w:val="00ED2F47"/>
    <w:rsid w:val="00ED3594"/>
    <w:rsid w:val="00ED45AB"/>
    <w:rsid w:val="00ED620C"/>
    <w:rsid w:val="00ED6958"/>
    <w:rsid w:val="00EE0ECD"/>
    <w:rsid w:val="00EE1427"/>
    <w:rsid w:val="00EE1BA7"/>
    <w:rsid w:val="00EE1EFE"/>
    <w:rsid w:val="00EE2C60"/>
    <w:rsid w:val="00EE3124"/>
    <w:rsid w:val="00EE5A11"/>
    <w:rsid w:val="00EE5B04"/>
    <w:rsid w:val="00EE6E86"/>
    <w:rsid w:val="00EF00EF"/>
    <w:rsid w:val="00EF06A1"/>
    <w:rsid w:val="00EF0AB2"/>
    <w:rsid w:val="00EF11DD"/>
    <w:rsid w:val="00EF2775"/>
    <w:rsid w:val="00EF31A7"/>
    <w:rsid w:val="00EF3BB2"/>
    <w:rsid w:val="00EF3E66"/>
    <w:rsid w:val="00EF5CF6"/>
    <w:rsid w:val="00F001EE"/>
    <w:rsid w:val="00F01BD8"/>
    <w:rsid w:val="00F01DFE"/>
    <w:rsid w:val="00F02046"/>
    <w:rsid w:val="00F02E29"/>
    <w:rsid w:val="00F047E7"/>
    <w:rsid w:val="00F064EB"/>
    <w:rsid w:val="00F073B8"/>
    <w:rsid w:val="00F073F7"/>
    <w:rsid w:val="00F07500"/>
    <w:rsid w:val="00F07BAB"/>
    <w:rsid w:val="00F103B4"/>
    <w:rsid w:val="00F106E0"/>
    <w:rsid w:val="00F1285D"/>
    <w:rsid w:val="00F1628F"/>
    <w:rsid w:val="00F16319"/>
    <w:rsid w:val="00F20A7C"/>
    <w:rsid w:val="00F20E24"/>
    <w:rsid w:val="00F21A2C"/>
    <w:rsid w:val="00F22151"/>
    <w:rsid w:val="00F232ED"/>
    <w:rsid w:val="00F241B0"/>
    <w:rsid w:val="00F242E7"/>
    <w:rsid w:val="00F24433"/>
    <w:rsid w:val="00F246C7"/>
    <w:rsid w:val="00F248DC"/>
    <w:rsid w:val="00F24C00"/>
    <w:rsid w:val="00F25148"/>
    <w:rsid w:val="00F25E5E"/>
    <w:rsid w:val="00F267AF"/>
    <w:rsid w:val="00F27749"/>
    <w:rsid w:val="00F314E4"/>
    <w:rsid w:val="00F31E5B"/>
    <w:rsid w:val="00F32146"/>
    <w:rsid w:val="00F33F27"/>
    <w:rsid w:val="00F35418"/>
    <w:rsid w:val="00F35523"/>
    <w:rsid w:val="00F36FED"/>
    <w:rsid w:val="00F408DD"/>
    <w:rsid w:val="00F4192B"/>
    <w:rsid w:val="00F42ECE"/>
    <w:rsid w:val="00F45767"/>
    <w:rsid w:val="00F45BCA"/>
    <w:rsid w:val="00F476FC"/>
    <w:rsid w:val="00F47BB1"/>
    <w:rsid w:val="00F5180A"/>
    <w:rsid w:val="00F520F9"/>
    <w:rsid w:val="00F526F0"/>
    <w:rsid w:val="00F529BE"/>
    <w:rsid w:val="00F52C59"/>
    <w:rsid w:val="00F5408E"/>
    <w:rsid w:val="00F54FCA"/>
    <w:rsid w:val="00F56276"/>
    <w:rsid w:val="00F564DB"/>
    <w:rsid w:val="00F578F4"/>
    <w:rsid w:val="00F57B5A"/>
    <w:rsid w:val="00F57B6B"/>
    <w:rsid w:val="00F613D5"/>
    <w:rsid w:val="00F62B3D"/>
    <w:rsid w:val="00F6380B"/>
    <w:rsid w:val="00F64232"/>
    <w:rsid w:val="00F643C0"/>
    <w:rsid w:val="00F65217"/>
    <w:rsid w:val="00F66572"/>
    <w:rsid w:val="00F6707D"/>
    <w:rsid w:val="00F67B4D"/>
    <w:rsid w:val="00F73BE0"/>
    <w:rsid w:val="00F76658"/>
    <w:rsid w:val="00F8018A"/>
    <w:rsid w:val="00F801AF"/>
    <w:rsid w:val="00F80B1E"/>
    <w:rsid w:val="00F8101C"/>
    <w:rsid w:val="00F820BC"/>
    <w:rsid w:val="00F82BD2"/>
    <w:rsid w:val="00F85DCD"/>
    <w:rsid w:val="00F86A65"/>
    <w:rsid w:val="00F86B0E"/>
    <w:rsid w:val="00F870DE"/>
    <w:rsid w:val="00F87539"/>
    <w:rsid w:val="00F90036"/>
    <w:rsid w:val="00F909ED"/>
    <w:rsid w:val="00F90ABF"/>
    <w:rsid w:val="00F9286A"/>
    <w:rsid w:val="00F93061"/>
    <w:rsid w:val="00F93237"/>
    <w:rsid w:val="00F9328C"/>
    <w:rsid w:val="00F9432B"/>
    <w:rsid w:val="00F94A4D"/>
    <w:rsid w:val="00F94CA5"/>
    <w:rsid w:val="00F96769"/>
    <w:rsid w:val="00F9684F"/>
    <w:rsid w:val="00F979DB"/>
    <w:rsid w:val="00FA0931"/>
    <w:rsid w:val="00FA0965"/>
    <w:rsid w:val="00FA0ED8"/>
    <w:rsid w:val="00FA3720"/>
    <w:rsid w:val="00FA4B7F"/>
    <w:rsid w:val="00FA5F67"/>
    <w:rsid w:val="00FA6A50"/>
    <w:rsid w:val="00FB01FC"/>
    <w:rsid w:val="00FB02BA"/>
    <w:rsid w:val="00FB2D52"/>
    <w:rsid w:val="00FB410A"/>
    <w:rsid w:val="00FB568F"/>
    <w:rsid w:val="00FB63C4"/>
    <w:rsid w:val="00FB7010"/>
    <w:rsid w:val="00FB73B1"/>
    <w:rsid w:val="00FB7946"/>
    <w:rsid w:val="00FC1356"/>
    <w:rsid w:val="00FC2114"/>
    <w:rsid w:val="00FC3228"/>
    <w:rsid w:val="00FC41DA"/>
    <w:rsid w:val="00FC4CE7"/>
    <w:rsid w:val="00FC6B57"/>
    <w:rsid w:val="00FC79C9"/>
    <w:rsid w:val="00FD02EB"/>
    <w:rsid w:val="00FD04D2"/>
    <w:rsid w:val="00FD1B6E"/>
    <w:rsid w:val="00FD5560"/>
    <w:rsid w:val="00FD6934"/>
    <w:rsid w:val="00FD6D59"/>
    <w:rsid w:val="00FD6F7F"/>
    <w:rsid w:val="00FE1900"/>
    <w:rsid w:val="00FE203A"/>
    <w:rsid w:val="00FE224C"/>
    <w:rsid w:val="00FE464D"/>
    <w:rsid w:val="00FE4790"/>
    <w:rsid w:val="00FE5030"/>
    <w:rsid w:val="00FE65AF"/>
    <w:rsid w:val="00FE6BD6"/>
    <w:rsid w:val="00FE7181"/>
    <w:rsid w:val="00FE796C"/>
    <w:rsid w:val="00FE7A5A"/>
    <w:rsid w:val="00FE7C45"/>
    <w:rsid w:val="00FF179B"/>
    <w:rsid w:val="00FF1A3B"/>
    <w:rsid w:val="00FF2BC0"/>
    <w:rsid w:val="00FF2CF2"/>
    <w:rsid w:val="00FF3ED4"/>
    <w:rsid w:val="00FF43F2"/>
    <w:rsid w:val="00FF54B9"/>
    <w:rsid w:val="00FF576E"/>
    <w:rsid w:val="00FF6C3C"/>
    <w:rsid w:val="02287248"/>
    <w:rsid w:val="02D369A7"/>
    <w:rsid w:val="032F432D"/>
    <w:rsid w:val="03510985"/>
    <w:rsid w:val="035609AF"/>
    <w:rsid w:val="03C87D9B"/>
    <w:rsid w:val="0549174C"/>
    <w:rsid w:val="05F61D85"/>
    <w:rsid w:val="0605563B"/>
    <w:rsid w:val="06137B06"/>
    <w:rsid w:val="06AC704C"/>
    <w:rsid w:val="06C071DD"/>
    <w:rsid w:val="0722675B"/>
    <w:rsid w:val="0766564A"/>
    <w:rsid w:val="07986635"/>
    <w:rsid w:val="07A77783"/>
    <w:rsid w:val="07BC40BF"/>
    <w:rsid w:val="08266EC7"/>
    <w:rsid w:val="08494805"/>
    <w:rsid w:val="08626DAE"/>
    <w:rsid w:val="08C36A1A"/>
    <w:rsid w:val="08C974F7"/>
    <w:rsid w:val="08E72F91"/>
    <w:rsid w:val="097A47CC"/>
    <w:rsid w:val="0A4C5A3D"/>
    <w:rsid w:val="0A812FFC"/>
    <w:rsid w:val="0A9716DD"/>
    <w:rsid w:val="0AC60653"/>
    <w:rsid w:val="0B062236"/>
    <w:rsid w:val="0BE31F43"/>
    <w:rsid w:val="0C207C38"/>
    <w:rsid w:val="0C2B4F58"/>
    <w:rsid w:val="0C6C3748"/>
    <w:rsid w:val="0C741504"/>
    <w:rsid w:val="0CA15F5D"/>
    <w:rsid w:val="0CAF3BE3"/>
    <w:rsid w:val="0D9A1400"/>
    <w:rsid w:val="0E005613"/>
    <w:rsid w:val="0E3D7146"/>
    <w:rsid w:val="0E684F37"/>
    <w:rsid w:val="0E9B663B"/>
    <w:rsid w:val="0EFE76F7"/>
    <w:rsid w:val="0F2910D3"/>
    <w:rsid w:val="0F7347DF"/>
    <w:rsid w:val="101A3561"/>
    <w:rsid w:val="106D425D"/>
    <w:rsid w:val="10BB0E13"/>
    <w:rsid w:val="10D1100E"/>
    <w:rsid w:val="11120BB3"/>
    <w:rsid w:val="116A3046"/>
    <w:rsid w:val="12EC2FDE"/>
    <w:rsid w:val="133B4BAB"/>
    <w:rsid w:val="134A164B"/>
    <w:rsid w:val="145B5845"/>
    <w:rsid w:val="14815E60"/>
    <w:rsid w:val="154415EF"/>
    <w:rsid w:val="156E5E0F"/>
    <w:rsid w:val="15A47256"/>
    <w:rsid w:val="15D11798"/>
    <w:rsid w:val="16403B57"/>
    <w:rsid w:val="16BD5BBC"/>
    <w:rsid w:val="16F74A01"/>
    <w:rsid w:val="17214176"/>
    <w:rsid w:val="17997118"/>
    <w:rsid w:val="17A04E36"/>
    <w:rsid w:val="17AD604B"/>
    <w:rsid w:val="17D579BD"/>
    <w:rsid w:val="17DB326A"/>
    <w:rsid w:val="17FF4432"/>
    <w:rsid w:val="18046782"/>
    <w:rsid w:val="181A6D2C"/>
    <w:rsid w:val="19204AC5"/>
    <w:rsid w:val="193F5211"/>
    <w:rsid w:val="197B4B8C"/>
    <w:rsid w:val="19BE2129"/>
    <w:rsid w:val="1A6F4176"/>
    <w:rsid w:val="1AD35F44"/>
    <w:rsid w:val="1AF15DCF"/>
    <w:rsid w:val="1B360B3B"/>
    <w:rsid w:val="1B8C4DE6"/>
    <w:rsid w:val="1BCD1586"/>
    <w:rsid w:val="1DBC5EA0"/>
    <w:rsid w:val="1E463CCD"/>
    <w:rsid w:val="1F51347E"/>
    <w:rsid w:val="1FCB4DBC"/>
    <w:rsid w:val="20D000C1"/>
    <w:rsid w:val="20E21E29"/>
    <w:rsid w:val="22021572"/>
    <w:rsid w:val="22067377"/>
    <w:rsid w:val="226C00D0"/>
    <w:rsid w:val="228F4010"/>
    <w:rsid w:val="22C053FD"/>
    <w:rsid w:val="23124469"/>
    <w:rsid w:val="233676C0"/>
    <w:rsid w:val="2366347D"/>
    <w:rsid w:val="23B570A2"/>
    <w:rsid w:val="23D7575F"/>
    <w:rsid w:val="23E90E4D"/>
    <w:rsid w:val="24643C1B"/>
    <w:rsid w:val="24760478"/>
    <w:rsid w:val="24D97A22"/>
    <w:rsid w:val="25112877"/>
    <w:rsid w:val="25A534B3"/>
    <w:rsid w:val="261A1F63"/>
    <w:rsid w:val="261C30A6"/>
    <w:rsid w:val="266840CA"/>
    <w:rsid w:val="27080D0A"/>
    <w:rsid w:val="274707BD"/>
    <w:rsid w:val="279D4BBB"/>
    <w:rsid w:val="27B80853"/>
    <w:rsid w:val="27C70695"/>
    <w:rsid w:val="27E15FAA"/>
    <w:rsid w:val="28490A89"/>
    <w:rsid w:val="2864235D"/>
    <w:rsid w:val="28B659DC"/>
    <w:rsid w:val="28F0754A"/>
    <w:rsid w:val="28FF2300"/>
    <w:rsid w:val="28FF63CD"/>
    <w:rsid w:val="293A2937"/>
    <w:rsid w:val="29EA6BAC"/>
    <w:rsid w:val="2A5929DF"/>
    <w:rsid w:val="2A80781D"/>
    <w:rsid w:val="2A8F06CA"/>
    <w:rsid w:val="2AA13BB5"/>
    <w:rsid w:val="2AB1257E"/>
    <w:rsid w:val="2B3000C7"/>
    <w:rsid w:val="2B523A8C"/>
    <w:rsid w:val="2B83338E"/>
    <w:rsid w:val="2BF621D8"/>
    <w:rsid w:val="2C577480"/>
    <w:rsid w:val="2C633635"/>
    <w:rsid w:val="2D293F88"/>
    <w:rsid w:val="2D61620A"/>
    <w:rsid w:val="2DDF0482"/>
    <w:rsid w:val="2E432A20"/>
    <w:rsid w:val="2E530D0E"/>
    <w:rsid w:val="2FAC4EA6"/>
    <w:rsid w:val="2FDA0522"/>
    <w:rsid w:val="2FE061C4"/>
    <w:rsid w:val="30294C98"/>
    <w:rsid w:val="30735708"/>
    <w:rsid w:val="30E24622"/>
    <w:rsid w:val="316244D7"/>
    <w:rsid w:val="325C154E"/>
    <w:rsid w:val="3260450D"/>
    <w:rsid w:val="32CC3DAC"/>
    <w:rsid w:val="32DE598B"/>
    <w:rsid w:val="34C12ABE"/>
    <w:rsid w:val="35155381"/>
    <w:rsid w:val="354300BC"/>
    <w:rsid w:val="355C7C84"/>
    <w:rsid w:val="363956BA"/>
    <w:rsid w:val="36F62B15"/>
    <w:rsid w:val="375C7CF9"/>
    <w:rsid w:val="3764040F"/>
    <w:rsid w:val="3786101F"/>
    <w:rsid w:val="379C7485"/>
    <w:rsid w:val="37A97343"/>
    <w:rsid w:val="38A86351"/>
    <w:rsid w:val="38EF56E6"/>
    <w:rsid w:val="395476C9"/>
    <w:rsid w:val="39BC6F22"/>
    <w:rsid w:val="39D51BC7"/>
    <w:rsid w:val="3A2451DD"/>
    <w:rsid w:val="3A676738"/>
    <w:rsid w:val="3AFD2F4D"/>
    <w:rsid w:val="3B6616BA"/>
    <w:rsid w:val="3BB849A4"/>
    <w:rsid w:val="3C597596"/>
    <w:rsid w:val="3C6900F4"/>
    <w:rsid w:val="3D3B0E26"/>
    <w:rsid w:val="3E1E29C7"/>
    <w:rsid w:val="3E252399"/>
    <w:rsid w:val="3E3E7027"/>
    <w:rsid w:val="3F2B18C0"/>
    <w:rsid w:val="3F7A6DDD"/>
    <w:rsid w:val="3F8F16D4"/>
    <w:rsid w:val="3FB372AD"/>
    <w:rsid w:val="40526B3C"/>
    <w:rsid w:val="4197360C"/>
    <w:rsid w:val="421268CE"/>
    <w:rsid w:val="427C63E9"/>
    <w:rsid w:val="432712AE"/>
    <w:rsid w:val="43B90DBA"/>
    <w:rsid w:val="44D0401E"/>
    <w:rsid w:val="44F5517A"/>
    <w:rsid w:val="450A3D2D"/>
    <w:rsid w:val="45A845C8"/>
    <w:rsid w:val="461A2542"/>
    <w:rsid w:val="46B34101"/>
    <w:rsid w:val="470C533D"/>
    <w:rsid w:val="484D524B"/>
    <w:rsid w:val="48E779BC"/>
    <w:rsid w:val="492C7C60"/>
    <w:rsid w:val="493475A1"/>
    <w:rsid w:val="49783269"/>
    <w:rsid w:val="49C13FF2"/>
    <w:rsid w:val="4A1224E3"/>
    <w:rsid w:val="4A460FA3"/>
    <w:rsid w:val="4A556D13"/>
    <w:rsid w:val="4B1165A9"/>
    <w:rsid w:val="4B1E009E"/>
    <w:rsid w:val="4B9B28B1"/>
    <w:rsid w:val="4C2E5BEC"/>
    <w:rsid w:val="4C73123E"/>
    <w:rsid w:val="4E4C2F56"/>
    <w:rsid w:val="4E777C53"/>
    <w:rsid w:val="4EA44BA8"/>
    <w:rsid w:val="4F232468"/>
    <w:rsid w:val="4FC37378"/>
    <w:rsid w:val="500F010A"/>
    <w:rsid w:val="50F50B94"/>
    <w:rsid w:val="513143E1"/>
    <w:rsid w:val="513D103A"/>
    <w:rsid w:val="51956018"/>
    <w:rsid w:val="51A926CE"/>
    <w:rsid w:val="52771F18"/>
    <w:rsid w:val="533C730C"/>
    <w:rsid w:val="53591D6E"/>
    <w:rsid w:val="53A569D8"/>
    <w:rsid w:val="54591915"/>
    <w:rsid w:val="54EF76C1"/>
    <w:rsid w:val="54F929A5"/>
    <w:rsid w:val="55944D1C"/>
    <w:rsid w:val="55BD63DB"/>
    <w:rsid w:val="56B60E4A"/>
    <w:rsid w:val="56BB6FD7"/>
    <w:rsid w:val="56D42758"/>
    <w:rsid w:val="56E62A7F"/>
    <w:rsid w:val="58C8395A"/>
    <w:rsid w:val="597E414A"/>
    <w:rsid w:val="59820427"/>
    <w:rsid w:val="5A9E5029"/>
    <w:rsid w:val="5B5D0658"/>
    <w:rsid w:val="5B871AB7"/>
    <w:rsid w:val="5C444555"/>
    <w:rsid w:val="5CAA1F8C"/>
    <w:rsid w:val="5CB07BBD"/>
    <w:rsid w:val="5CFD6048"/>
    <w:rsid w:val="5D3E7D5F"/>
    <w:rsid w:val="5EB44BC0"/>
    <w:rsid w:val="5EC41FFE"/>
    <w:rsid w:val="5ED75268"/>
    <w:rsid w:val="60592928"/>
    <w:rsid w:val="60991E17"/>
    <w:rsid w:val="613845E1"/>
    <w:rsid w:val="614F4C86"/>
    <w:rsid w:val="62C403CC"/>
    <w:rsid w:val="62C4402F"/>
    <w:rsid w:val="63C7499A"/>
    <w:rsid w:val="63E44742"/>
    <w:rsid w:val="64CB5E79"/>
    <w:rsid w:val="64FD081D"/>
    <w:rsid w:val="65927FD2"/>
    <w:rsid w:val="65AB7B88"/>
    <w:rsid w:val="65DA3EC4"/>
    <w:rsid w:val="66DF6CE0"/>
    <w:rsid w:val="67B97034"/>
    <w:rsid w:val="67CE5876"/>
    <w:rsid w:val="68796874"/>
    <w:rsid w:val="6A92126E"/>
    <w:rsid w:val="6B4C2280"/>
    <w:rsid w:val="6B596861"/>
    <w:rsid w:val="6BAF4BB7"/>
    <w:rsid w:val="6BB86E61"/>
    <w:rsid w:val="6C294851"/>
    <w:rsid w:val="6CEC63F8"/>
    <w:rsid w:val="6D174A1B"/>
    <w:rsid w:val="6D1B701F"/>
    <w:rsid w:val="6D235845"/>
    <w:rsid w:val="6D5804ED"/>
    <w:rsid w:val="6D6E5AAC"/>
    <w:rsid w:val="6D970BB3"/>
    <w:rsid w:val="70F61BA5"/>
    <w:rsid w:val="710543DC"/>
    <w:rsid w:val="710C0EB0"/>
    <w:rsid w:val="714550D8"/>
    <w:rsid w:val="71984648"/>
    <w:rsid w:val="72485EF8"/>
    <w:rsid w:val="735372D9"/>
    <w:rsid w:val="73DE4255"/>
    <w:rsid w:val="73E24EE8"/>
    <w:rsid w:val="747F08DB"/>
    <w:rsid w:val="7534188B"/>
    <w:rsid w:val="75B265F3"/>
    <w:rsid w:val="75CE7DD7"/>
    <w:rsid w:val="75DE35D3"/>
    <w:rsid w:val="75FC299E"/>
    <w:rsid w:val="76202087"/>
    <w:rsid w:val="76365593"/>
    <w:rsid w:val="77A9205A"/>
    <w:rsid w:val="78B44172"/>
    <w:rsid w:val="78CA1E54"/>
    <w:rsid w:val="793000C3"/>
    <w:rsid w:val="793F296C"/>
    <w:rsid w:val="79666451"/>
    <w:rsid w:val="79716DDB"/>
    <w:rsid w:val="79857D20"/>
    <w:rsid w:val="79EE3C45"/>
    <w:rsid w:val="79F35C7C"/>
    <w:rsid w:val="7A350193"/>
    <w:rsid w:val="7B0777E6"/>
    <w:rsid w:val="7B53136E"/>
    <w:rsid w:val="7BC3392F"/>
    <w:rsid w:val="7BE51188"/>
    <w:rsid w:val="7C453436"/>
    <w:rsid w:val="7C51793E"/>
    <w:rsid w:val="7C655A4B"/>
    <w:rsid w:val="7C9E1342"/>
    <w:rsid w:val="7D250DB9"/>
    <w:rsid w:val="7D275E29"/>
    <w:rsid w:val="7D345A4F"/>
    <w:rsid w:val="7D5A47E3"/>
    <w:rsid w:val="7D75427D"/>
    <w:rsid w:val="7E415158"/>
    <w:rsid w:val="7E867087"/>
    <w:rsid w:val="7EA37008"/>
    <w:rsid w:val="7F4A054B"/>
    <w:rsid w:val="7F710340"/>
    <w:rsid w:val="7FA7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2A845F34"/>
  <w15:chartTrackingRefBased/>
  <w15:docId w15:val="{9DBC6323-C7D0-4FD2-943E-736C4053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/>
    <w:lsdException w:name="toc 2" w:locked="1" w:uiPriority="39"/>
    <w:lsdException w:name="toc 3" w:locked="1" w:uiPriority="39"/>
    <w:lsdException w:name="toc 4" w:locked="1" w:semiHidden="1"/>
    <w:lsdException w:name="toc 5" w:locked="1" w:semiHidden="1"/>
    <w:lsdException w:name="toc 6" w:locked="1" w:semiHidden="1"/>
    <w:lsdException w:name="toc 7" w:locked="1" w:semiHidden="1"/>
    <w:lsdException w:name="toc 8" w:locked="1" w:semiHidden="1"/>
    <w:lsdException w:name="toc 9" w:locked="1" w:semiHidden="1"/>
    <w:lsdException w:name="footnote text" w:locked="1" w:semiHidden="1"/>
    <w:lsdException w:name="annotation text" w:semiHidden="1"/>
    <w:lsdException w:name="header" w:semiHidden="1"/>
    <w:lsdException w:name="footer" w:semiHidden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/>
    <w:lsdException w:name="annotation reference" w:semiHidden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semiHidden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3" w:locked="1"/>
    <w:lsdException w:name="Block Text" w:locked="1"/>
    <w:lsdException w:name="Hyperlink" w:uiPriority="99"/>
    <w:lsdException w:name="FollowedHyperlink" w:locked="1" w:unhideWhenUsed="1"/>
    <w:lsdException w:name="Strong" w:locked="1" w:uiPriority="22" w:qFormat="1"/>
    <w:lsdException w:name="Emphasis" w:locked="1" w:qFormat="1"/>
    <w:lsdException w:name="Document Map" w:semiHidden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99" w:qFormat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pPr>
      <w:keepNext/>
      <w:keepLines/>
      <w:adjustRightInd w:val="0"/>
      <w:snapToGrid w:val="0"/>
      <w:spacing w:line="360" w:lineRule="auto"/>
      <w:outlineLvl w:val="0"/>
    </w:pPr>
    <w:rPr>
      <w:rFonts w:eastAsia="黑体"/>
      <w:kern w:val="28"/>
      <w:sz w:val="28"/>
      <w:szCs w:val="20"/>
    </w:rPr>
  </w:style>
  <w:style w:type="paragraph" w:styleId="2">
    <w:name w:val="heading 2"/>
    <w:basedOn w:val="a"/>
    <w:next w:val="a0"/>
    <w:link w:val="20"/>
    <w:qFormat/>
    <w:locked/>
    <w:pPr>
      <w:keepNext/>
      <w:keepLines/>
      <w:adjustRightInd w:val="0"/>
      <w:snapToGrid w:val="0"/>
      <w:spacing w:line="312" w:lineRule="auto"/>
      <w:outlineLvl w:val="1"/>
    </w:pPr>
    <w:rPr>
      <w:rFonts w:eastAsia="黑体"/>
      <w:sz w:val="28"/>
      <w:szCs w:val="20"/>
    </w:rPr>
  </w:style>
  <w:style w:type="paragraph" w:styleId="3">
    <w:name w:val="heading 3"/>
    <w:basedOn w:val="a"/>
    <w:next w:val="a0"/>
    <w:link w:val="30"/>
    <w:qFormat/>
    <w:locked/>
    <w:pPr>
      <w:keepNext/>
      <w:keepLines/>
      <w:tabs>
        <w:tab w:val="left" w:pos="785"/>
      </w:tabs>
      <w:adjustRightInd w:val="0"/>
      <w:snapToGrid w:val="0"/>
      <w:spacing w:line="312" w:lineRule="auto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locked/>
    <w:pPr>
      <w:keepNext/>
      <w:keepLines/>
      <w:tabs>
        <w:tab w:val="left" w:pos="864"/>
      </w:tabs>
      <w:adjustRightInd w:val="0"/>
      <w:snapToGrid w:val="0"/>
      <w:spacing w:line="312" w:lineRule="auto"/>
      <w:ind w:left="864" w:hanging="864"/>
      <w:outlineLvl w:val="3"/>
    </w:pPr>
    <w:rPr>
      <w:rFonts w:ascii="Arial" w:hAnsi="Arial"/>
      <w:sz w:val="28"/>
      <w:szCs w:val="28"/>
    </w:rPr>
  </w:style>
  <w:style w:type="paragraph" w:styleId="5">
    <w:name w:val="heading 5"/>
    <w:basedOn w:val="a"/>
    <w:next w:val="a"/>
    <w:link w:val="50"/>
    <w:qFormat/>
    <w:locked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Cs w:val="20"/>
    </w:rPr>
  </w:style>
  <w:style w:type="paragraph" w:styleId="7">
    <w:name w:val="heading 7"/>
    <w:basedOn w:val="a"/>
    <w:next w:val="a"/>
    <w:link w:val="70"/>
    <w:qFormat/>
    <w:locked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locked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szCs w:val="20"/>
    </w:rPr>
  </w:style>
  <w:style w:type="paragraph" w:styleId="9">
    <w:name w:val="heading 9"/>
    <w:basedOn w:val="a"/>
    <w:next w:val="a"/>
    <w:link w:val="90"/>
    <w:qFormat/>
    <w:locked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Pr>
      <w:rFonts w:cs="Times New Roman"/>
    </w:rPr>
  </w:style>
  <w:style w:type="character" w:styleId="a5">
    <w:name w:val="Strong"/>
    <w:basedOn w:val="a1"/>
    <w:uiPriority w:val="22"/>
    <w:qFormat/>
    <w:locked/>
    <w:rPr>
      <w:b/>
    </w:rPr>
  </w:style>
  <w:style w:type="character" w:styleId="a6">
    <w:name w:val="Emphasis"/>
    <w:basedOn w:val="a1"/>
    <w:qFormat/>
    <w:locked/>
    <w:rPr>
      <w:i/>
    </w:rPr>
  </w:style>
  <w:style w:type="character" w:styleId="a7">
    <w:name w:val="FollowedHyperlink"/>
    <w:basedOn w:val="a1"/>
    <w:unhideWhenUsed/>
    <w:locked/>
    <w:rPr>
      <w:color w:val="800080"/>
      <w:u w:val="single"/>
    </w:rPr>
  </w:style>
  <w:style w:type="character" w:styleId="a8">
    <w:name w:val="endnote reference"/>
    <w:basedOn w:val="a1"/>
    <w:locked/>
    <w:rPr>
      <w:vertAlign w:val="superscript"/>
    </w:rPr>
  </w:style>
  <w:style w:type="character" w:styleId="a9">
    <w:name w:val="Hyperlink"/>
    <w:basedOn w:val="a1"/>
    <w:uiPriority w:val="99"/>
    <w:rPr>
      <w:rFonts w:cs="Times New Roman"/>
      <w:color w:val="0000FF"/>
      <w:u w:val="single"/>
    </w:rPr>
  </w:style>
  <w:style w:type="character" w:styleId="aa">
    <w:name w:val="annotation reference"/>
    <w:basedOn w:val="a1"/>
    <w:semiHidden/>
    <w:rPr>
      <w:rFonts w:cs="Times New Roman"/>
      <w:sz w:val="21"/>
      <w:szCs w:val="21"/>
    </w:rPr>
  </w:style>
  <w:style w:type="character" w:styleId="HTML">
    <w:name w:val="HTML Cite"/>
    <w:basedOn w:val="a1"/>
    <w:locked/>
    <w:rPr>
      <w:i/>
    </w:rPr>
  </w:style>
  <w:style w:type="character" w:styleId="ab">
    <w:name w:val="footnote reference"/>
    <w:basedOn w:val="a1"/>
    <w:semiHidden/>
    <w:locked/>
    <w:rPr>
      <w:rFonts w:cs="Times New Roman"/>
      <w:vertAlign w:val="superscript"/>
    </w:rPr>
  </w:style>
  <w:style w:type="character" w:customStyle="1" w:styleId="23Exact">
    <w:name w:val="正文文本 (23) Exact"/>
    <w:link w:val="23"/>
    <w:locked/>
    <w:rPr>
      <w:rFonts w:ascii="Century Schoolbook" w:hAnsi="Century Schoolbook"/>
      <w:sz w:val="26"/>
      <w:shd w:val="clear" w:color="auto" w:fill="FFFFFF"/>
      <w:lang w:eastAsia="en-US" w:bidi="ar-SA"/>
    </w:rPr>
  </w:style>
  <w:style w:type="character" w:customStyle="1" w:styleId="HeaderChar">
    <w:name w:val="Header Char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21">
    <w:name w:val="表格标题 (2)_"/>
    <w:link w:val="22"/>
    <w:locked/>
    <w:rPr>
      <w:rFonts w:ascii="MingLiU" w:eastAsia="MingLiU"/>
      <w:spacing w:val="30"/>
      <w:sz w:val="18"/>
      <w:shd w:val="clear" w:color="auto" w:fill="FFFFFF"/>
      <w:lang w:bidi="ar-SA"/>
    </w:rPr>
  </w:style>
  <w:style w:type="character" w:customStyle="1" w:styleId="7AngsanaUPC">
    <w:name w:val="页眉或页脚 (7) + AngsanaUPC"/>
    <w:aliases w:val="15 pt3,非粗体12,斜体8"/>
    <w:rPr>
      <w:rFonts w:ascii="AngsanaUPC" w:eastAsia="MingLiU" w:hAnsi="AngsanaUPC"/>
      <w:b/>
      <w:i/>
      <w:sz w:val="30"/>
    </w:rPr>
  </w:style>
  <w:style w:type="character" w:customStyle="1" w:styleId="Char1">
    <w:name w:val="正文文本 Char1"/>
    <w:basedOn w:val="a1"/>
    <w:semiHidden/>
    <w:rPr>
      <w:rFonts w:ascii="Times New Roman" w:eastAsia="宋体" w:hAnsi="Times New Roman" w:cs="Times New Roman"/>
      <w:szCs w:val="24"/>
    </w:rPr>
  </w:style>
  <w:style w:type="character" w:customStyle="1" w:styleId="41">
    <w:name w:val="正文文本 (4)_"/>
    <w:link w:val="410"/>
    <w:locked/>
    <w:rPr>
      <w:rFonts w:ascii="MingLiU" w:eastAsia="MingLiU"/>
      <w:b/>
      <w:shd w:val="clear" w:color="auto" w:fill="FFFFFF"/>
      <w:lang w:bidi="ar-SA"/>
    </w:rPr>
  </w:style>
  <w:style w:type="character" w:customStyle="1" w:styleId="ac">
    <w:name w:val="正文文本 字符"/>
    <w:basedOn w:val="a1"/>
    <w:link w:val="ad"/>
    <w:semiHidden/>
    <w:locked/>
    <w:rPr>
      <w:rFonts w:cs="Times New Roman"/>
      <w:sz w:val="24"/>
      <w:szCs w:val="24"/>
    </w:rPr>
  </w:style>
  <w:style w:type="character" w:customStyle="1" w:styleId="18AngsanaUPC">
    <w:name w:val="正文文本 (18) + AngsanaUPC"/>
    <w:aliases w:val="14 pt7,间距 3 pt3"/>
    <w:rPr>
      <w:rFonts w:ascii="AngsanaUPC" w:eastAsia="MingLiU" w:hAnsi="AngsanaUPC"/>
      <w:spacing w:val="70"/>
      <w:sz w:val="28"/>
    </w:rPr>
  </w:style>
  <w:style w:type="character" w:customStyle="1" w:styleId="24">
    <w:name w:val="正文文本 (2)4"/>
    <w:rPr>
      <w:rFonts w:ascii="MingLiU" w:eastAsia="MingLiU"/>
      <w:sz w:val="24"/>
      <w:u w:val="none"/>
    </w:rPr>
  </w:style>
  <w:style w:type="character" w:customStyle="1" w:styleId="60">
    <w:name w:val="标题 6 字符"/>
    <w:basedOn w:val="a1"/>
    <w:link w:val="6"/>
    <w:semiHidden/>
    <w:locked/>
    <w:rPr>
      <w:rFonts w:ascii="Arial" w:eastAsia="黑体" w:hAnsi="Arial"/>
      <w:b/>
      <w:bCs/>
      <w:kern w:val="2"/>
      <w:sz w:val="24"/>
      <w:lang w:val="en-US" w:eastAsia="zh-CN" w:bidi="ar-SA"/>
    </w:rPr>
  </w:style>
  <w:style w:type="character" w:customStyle="1" w:styleId="Char10">
    <w:name w:val="纯文本 Char1"/>
    <w:basedOn w:val="a1"/>
    <w:semiHidden/>
    <w:rPr>
      <w:rFonts w:ascii="宋体" w:eastAsia="宋体" w:hAnsi="Courier New" w:cs="Courier New"/>
      <w:szCs w:val="21"/>
    </w:rPr>
  </w:style>
  <w:style w:type="character" w:customStyle="1" w:styleId="42">
    <w:name w:val="表格标题 (4)_"/>
    <w:link w:val="43"/>
    <w:locked/>
    <w:rPr>
      <w:rFonts w:ascii="MingLiU" w:eastAsia="MingLiU"/>
      <w:spacing w:val="40"/>
      <w:shd w:val="clear" w:color="auto" w:fill="FFFFFF"/>
      <w:lang w:bidi="ar-SA"/>
    </w:rPr>
  </w:style>
  <w:style w:type="character" w:customStyle="1" w:styleId="Char11">
    <w:name w:val="页脚 Char1"/>
    <w:basedOn w:val="a1"/>
    <w:semiHidden/>
    <w:rPr>
      <w:rFonts w:cs="Calibri"/>
      <w:kern w:val="2"/>
      <w:sz w:val="18"/>
      <w:szCs w:val="18"/>
    </w:rPr>
  </w:style>
  <w:style w:type="character" w:customStyle="1" w:styleId="912pt">
    <w:name w:val="正文文本 (9) + 12 pt"/>
    <w:rPr>
      <w:rFonts w:ascii="MingLiU" w:eastAsia="MingLiU"/>
      <w:sz w:val="24"/>
      <w:lang w:val="en-US" w:eastAsia="en-US"/>
    </w:rPr>
  </w:style>
  <w:style w:type="character" w:customStyle="1" w:styleId="32">
    <w:name w:val="标题 #32"/>
    <w:rPr>
      <w:rFonts w:ascii="MingLiU" w:eastAsia="MingLiU"/>
      <w:b/>
      <w:spacing w:val="0"/>
    </w:rPr>
  </w:style>
  <w:style w:type="character" w:customStyle="1" w:styleId="ae">
    <w:name w:val="脚注文本 字符"/>
    <w:basedOn w:val="a1"/>
    <w:link w:val="af"/>
    <w:semiHidden/>
    <w:locked/>
    <w:rPr>
      <w:rFonts w:cs="Times New Roman"/>
      <w:sz w:val="18"/>
      <w:szCs w:val="18"/>
    </w:rPr>
  </w:style>
  <w:style w:type="character" w:customStyle="1" w:styleId="Char12">
    <w:name w:val="脚注文本 Char1"/>
    <w:basedOn w:val="a1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7">
    <w:name w:val="正文文本 (17)_"/>
    <w:link w:val="170"/>
    <w:locked/>
    <w:rPr>
      <w:rFonts w:ascii="MingLiU" w:eastAsia="MingLiU"/>
      <w:spacing w:val="20"/>
      <w:sz w:val="22"/>
      <w:shd w:val="clear" w:color="auto" w:fill="FFFFFF"/>
      <w:lang w:bidi="ar-SA"/>
    </w:rPr>
  </w:style>
  <w:style w:type="character" w:customStyle="1" w:styleId="81">
    <w:name w:val="正文文本 (8)_"/>
    <w:link w:val="82"/>
    <w:locked/>
    <w:rPr>
      <w:rFonts w:ascii="MingLiU" w:eastAsia="MingLiU"/>
      <w:spacing w:val="30"/>
      <w:sz w:val="22"/>
      <w:shd w:val="clear" w:color="auto" w:fill="FFFFFF"/>
      <w:lang w:bidi="ar-SA"/>
    </w:rPr>
  </w:style>
  <w:style w:type="character" w:customStyle="1" w:styleId="af0">
    <w:name w:val="批注主题 字符"/>
    <w:basedOn w:val="af1"/>
    <w:link w:val="af2"/>
    <w:semiHidden/>
    <w:locked/>
    <w:rPr>
      <w:rFonts w:cs="Times New Roman"/>
      <w:b/>
      <w:bCs/>
      <w:sz w:val="24"/>
      <w:szCs w:val="24"/>
    </w:rPr>
  </w:style>
  <w:style w:type="character" w:customStyle="1" w:styleId="af3">
    <w:name w:val="页眉或页脚_"/>
    <w:link w:val="11"/>
    <w:locked/>
    <w:rPr>
      <w:rFonts w:ascii="Consolas" w:hAnsi="Consolas"/>
      <w:sz w:val="8"/>
      <w:shd w:val="clear" w:color="auto" w:fill="FFFFFF"/>
      <w:lang w:bidi="ar-SA"/>
    </w:rPr>
  </w:style>
  <w:style w:type="character" w:customStyle="1" w:styleId="HTMLChar1">
    <w:name w:val="HTML 预设格式 Char1"/>
    <w:basedOn w:val="a1"/>
    <w:semiHidden/>
    <w:rPr>
      <w:rFonts w:ascii="Courier New" w:eastAsia="宋体" w:hAnsi="Courier New" w:cs="Courier New"/>
      <w:sz w:val="20"/>
      <w:szCs w:val="20"/>
    </w:rPr>
  </w:style>
  <w:style w:type="character" w:customStyle="1" w:styleId="AngsanaUPC2">
    <w:name w:val="页眉或页脚 + AngsanaUPC2"/>
    <w:aliases w:val="15 pt5,斜体11"/>
    <w:rPr>
      <w:rFonts w:ascii="AngsanaUPC" w:hAnsi="AngsanaUPC"/>
      <w:i/>
      <w:sz w:val="30"/>
    </w:rPr>
  </w:style>
  <w:style w:type="character" w:customStyle="1" w:styleId="AngsanaUPC1">
    <w:name w:val="页眉或页脚 + AngsanaUPC1"/>
    <w:aliases w:val="11.5 pt,间距 5 pt6"/>
    <w:rPr>
      <w:rFonts w:ascii="AngsanaUPC" w:hAnsi="AngsanaUPC"/>
      <w:spacing w:val="110"/>
      <w:sz w:val="23"/>
    </w:rPr>
  </w:style>
  <w:style w:type="character" w:customStyle="1" w:styleId="Char13">
    <w:name w:val="称呼 Char1"/>
    <w:basedOn w:val="a1"/>
    <w:semiHidden/>
    <w:rPr>
      <w:rFonts w:ascii="Times New Roman" w:eastAsia="宋体" w:hAnsi="Times New Roman" w:cs="Times New Roman"/>
      <w:szCs w:val="24"/>
    </w:rPr>
  </w:style>
  <w:style w:type="character" w:customStyle="1" w:styleId="25">
    <w:name w:val="正文文本 2 字符"/>
    <w:basedOn w:val="a1"/>
    <w:locked/>
    <w:rPr>
      <w:rFonts w:eastAsia="宋体" w:cs="Times New Roman"/>
      <w:kern w:val="2"/>
      <w:sz w:val="21"/>
      <w:lang w:val="en-US" w:eastAsia="zh-CN" w:bidi="ar-SA"/>
    </w:rPr>
  </w:style>
  <w:style w:type="character" w:customStyle="1" w:styleId="FooterChar">
    <w:name w:val="Footer Char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795pt">
    <w:name w:val="页眉或页脚 (7) + 9.5 pt"/>
    <w:aliases w:val="非粗体6"/>
    <w:rPr>
      <w:rFonts w:ascii="MingLiU" w:eastAsia="MingLiU"/>
      <w:b/>
      <w:sz w:val="19"/>
    </w:rPr>
  </w:style>
  <w:style w:type="character" w:customStyle="1" w:styleId="40pt">
    <w:name w:val="表格标题 (4) + 间距 0 pt"/>
    <w:rPr>
      <w:rFonts w:ascii="MingLiU" w:eastAsia="MingLiU"/>
      <w:spacing w:val="0"/>
    </w:rPr>
  </w:style>
  <w:style w:type="character" w:customStyle="1" w:styleId="26">
    <w:name w:val="正文文本 (2) + 粗体"/>
    <w:rPr>
      <w:rFonts w:ascii="MingLiU" w:eastAsia="MingLiU"/>
      <w:b/>
      <w:u w:val="none"/>
    </w:rPr>
  </w:style>
  <w:style w:type="character" w:customStyle="1" w:styleId="CharChar">
    <w:name w:val="Char Char"/>
    <w:locked/>
    <w:rPr>
      <w:rFonts w:ascii="宋体" w:eastAsia="宋体" w:hAnsi="宋体"/>
      <w:kern w:val="2"/>
      <w:sz w:val="18"/>
      <w:lang w:val="en-US" w:eastAsia="zh-CN"/>
    </w:rPr>
  </w:style>
  <w:style w:type="character" w:customStyle="1" w:styleId="af4">
    <w:name w:val="称呼 字符"/>
    <w:link w:val="af5"/>
    <w:locked/>
    <w:rPr>
      <w:sz w:val="28"/>
      <w:lang w:bidi="ar-SA"/>
    </w:rPr>
  </w:style>
  <w:style w:type="character" w:customStyle="1" w:styleId="6FranklinGothicHeavy">
    <w:name w:val="正文文本 (6) + Franklin Gothic Heavy"/>
    <w:aliases w:val="12 pt"/>
    <w:rPr>
      <w:rFonts w:ascii="Franklin Gothic Heavy" w:eastAsia="MingLiU" w:hAnsi="Franklin Gothic Heavy"/>
      <w:sz w:val="24"/>
      <w:lang w:val="en-US" w:eastAsia="en-US"/>
    </w:rPr>
  </w:style>
  <w:style w:type="character" w:customStyle="1" w:styleId="80ptExact">
    <w:name w:val="正文文本 (8) + 间距 0 pt Exact"/>
    <w:rPr>
      <w:rFonts w:ascii="MingLiU" w:eastAsia="MingLiU"/>
      <w:spacing w:val="0"/>
      <w:sz w:val="22"/>
    </w:rPr>
  </w:style>
  <w:style w:type="character" w:customStyle="1" w:styleId="198pt">
    <w:name w:val="正文文本 (19) + 8 pt"/>
    <w:aliases w:val="间距 0 pt8"/>
    <w:rPr>
      <w:rFonts w:ascii="MingLiU" w:eastAsia="MingLiU"/>
      <w:spacing w:val="0"/>
      <w:sz w:val="16"/>
      <w:lang w:val="en-US" w:eastAsia="en-US"/>
    </w:rPr>
  </w:style>
  <w:style w:type="character" w:customStyle="1" w:styleId="12pt">
    <w:name w:val="标题 #1 + 间距 2 pt"/>
    <w:rPr>
      <w:rFonts w:ascii="MingLiU" w:eastAsia="MingLiU"/>
      <w:spacing w:val="50"/>
      <w:sz w:val="36"/>
    </w:rPr>
  </w:style>
  <w:style w:type="character" w:customStyle="1" w:styleId="105pt1">
    <w:name w:val="页眉或页脚 + 10.5 pt1"/>
    <w:aliases w:val="间距 0 pt16"/>
    <w:rPr>
      <w:rFonts w:ascii="Consolas" w:hAnsi="Consolas"/>
      <w:spacing w:val="-10"/>
      <w:sz w:val="21"/>
    </w:rPr>
  </w:style>
  <w:style w:type="character" w:customStyle="1" w:styleId="150pt">
    <w:name w:val="正文文本 (15) + 间距 0 pt"/>
    <w:rPr>
      <w:rFonts w:ascii="MingLiU" w:eastAsia="MingLiU"/>
      <w:spacing w:val="10"/>
      <w:sz w:val="22"/>
    </w:rPr>
  </w:style>
  <w:style w:type="character" w:customStyle="1" w:styleId="Char14">
    <w:name w:val="正文文本缩进 Char1"/>
    <w:basedOn w:val="a1"/>
    <w:semiHidden/>
    <w:rPr>
      <w:rFonts w:ascii="Times New Roman" w:eastAsia="宋体" w:hAnsi="Times New Roman" w:cs="Times New Roman"/>
      <w:szCs w:val="24"/>
    </w:rPr>
  </w:style>
  <w:style w:type="character" w:customStyle="1" w:styleId="27">
    <w:name w:val="目录 (2)_"/>
    <w:link w:val="28"/>
    <w:locked/>
    <w:rPr>
      <w:rFonts w:ascii="MingLiU" w:eastAsia="MingLiU"/>
      <w:b/>
      <w:shd w:val="clear" w:color="auto" w:fill="FFFFFF"/>
      <w:lang w:bidi="ar-SA"/>
    </w:rPr>
  </w:style>
  <w:style w:type="character" w:customStyle="1" w:styleId="795pt1">
    <w:name w:val="页眉或页脚 (7) + 9.5 pt1"/>
    <w:aliases w:val="非粗体2,间距 0 pt10"/>
    <w:rPr>
      <w:rFonts w:ascii="MingLiU" w:eastAsia="MingLiU"/>
      <w:b/>
      <w:spacing w:val="10"/>
      <w:sz w:val="19"/>
    </w:rPr>
  </w:style>
  <w:style w:type="character" w:customStyle="1" w:styleId="AngsanaUPC">
    <w:name w:val="页眉或页脚 + AngsanaUPC"/>
    <w:aliases w:val="15 pt,斜体"/>
    <w:rPr>
      <w:rFonts w:ascii="AngsanaUPC" w:hAnsi="AngsanaUPC"/>
      <w:i/>
      <w:sz w:val="30"/>
    </w:rPr>
  </w:style>
  <w:style w:type="character" w:customStyle="1" w:styleId="214pt">
    <w:name w:val="正文文本 (2) + 14 pt"/>
    <w:rPr>
      <w:rFonts w:ascii="MingLiU" w:eastAsia="MingLiU"/>
      <w:sz w:val="28"/>
      <w:u w:val="none"/>
    </w:rPr>
  </w:style>
  <w:style w:type="character" w:customStyle="1" w:styleId="105pt3">
    <w:name w:val="页眉或页脚 + 10.5 pt3"/>
    <w:rPr>
      <w:rFonts w:ascii="Consolas" w:hAnsi="Consolas"/>
      <w:sz w:val="21"/>
    </w:rPr>
  </w:style>
  <w:style w:type="character" w:customStyle="1" w:styleId="33">
    <w:name w:val="标题 #3 (3)_"/>
    <w:link w:val="330"/>
    <w:locked/>
    <w:rPr>
      <w:rFonts w:ascii="MingLiU" w:eastAsia="MingLiU"/>
      <w:spacing w:val="20"/>
      <w:sz w:val="22"/>
      <w:shd w:val="clear" w:color="auto" w:fill="FFFFFF"/>
      <w:lang w:bidi="ar-SA"/>
    </w:rPr>
  </w:style>
  <w:style w:type="character" w:customStyle="1" w:styleId="10">
    <w:name w:val="标题 1 字符"/>
    <w:basedOn w:val="a1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70">
    <w:name w:val="标题 7 字符"/>
    <w:basedOn w:val="a1"/>
    <w:link w:val="7"/>
    <w:semiHidden/>
    <w:locked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710pt2">
    <w:name w:val="页眉或页脚 (7) + 10 pt2"/>
    <w:aliases w:val="非粗体4"/>
    <w:rPr>
      <w:rFonts w:ascii="MingLiU" w:eastAsia="MingLiU"/>
      <w:b/>
      <w:sz w:val="20"/>
    </w:rPr>
  </w:style>
  <w:style w:type="character" w:customStyle="1" w:styleId="31">
    <w:name w:val="正文文本 (3)_"/>
    <w:link w:val="34"/>
    <w:locked/>
    <w:rPr>
      <w:rFonts w:ascii="MingLiU" w:eastAsia="MingLiU"/>
      <w:spacing w:val="380"/>
      <w:sz w:val="34"/>
      <w:shd w:val="clear" w:color="auto" w:fill="FFFFFF"/>
      <w:lang w:bidi="ar-SA"/>
    </w:rPr>
  </w:style>
  <w:style w:type="character" w:customStyle="1" w:styleId="af6">
    <w:name w:val="正文文本缩进 字符"/>
    <w:basedOn w:val="a1"/>
    <w:link w:val="af7"/>
    <w:semiHidden/>
    <w:locked/>
    <w:rPr>
      <w:rFonts w:cs="Times New Roman"/>
      <w:sz w:val="24"/>
      <w:szCs w:val="24"/>
    </w:rPr>
  </w:style>
  <w:style w:type="character" w:customStyle="1" w:styleId="12">
    <w:name w:val="正文文本 (12)"/>
    <w:basedOn w:val="120"/>
    <w:rPr>
      <w:rFonts w:ascii="MingLiU" w:eastAsia="MingLiU" w:cs="Times New Roman"/>
      <w:spacing w:val="20"/>
      <w:sz w:val="22"/>
      <w:shd w:val="clear" w:color="auto" w:fill="FFFFFF"/>
      <w:lang w:bidi="ar-SA"/>
    </w:rPr>
  </w:style>
  <w:style w:type="character" w:customStyle="1" w:styleId="CharChar11">
    <w:name w:val="Char Char11"/>
    <w:basedOn w:val="a1"/>
    <w:semiHidden/>
    <w:locked/>
    <w:rPr>
      <w:rFonts w:ascii="宋体" w:eastAsia="宋体" w:hAnsi="Courier New"/>
      <w:kern w:val="2"/>
      <w:sz w:val="24"/>
      <w:lang w:val="en-US" w:eastAsia="zh-CN" w:bidi="ar-SA"/>
    </w:rPr>
  </w:style>
  <w:style w:type="character" w:customStyle="1" w:styleId="35">
    <w:name w:val="标题 #3 (5)_"/>
    <w:link w:val="350"/>
    <w:locked/>
    <w:rPr>
      <w:rFonts w:ascii="MingLiU" w:eastAsia="MingLiU"/>
      <w:spacing w:val="20"/>
      <w:sz w:val="22"/>
      <w:shd w:val="clear" w:color="auto" w:fill="FFFFFF"/>
      <w:lang w:bidi="ar-SA"/>
    </w:rPr>
  </w:style>
  <w:style w:type="character" w:customStyle="1" w:styleId="710pt1">
    <w:name w:val="页眉或页脚 (7) + 10 pt1"/>
    <w:aliases w:val="非粗体3,斜体5"/>
    <w:rPr>
      <w:rFonts w:ascii="MingLiU" w:eastAsia="MingLiU"/>
      <w:b/>
      <w:i/>
      <w:sz w:val="20"/>
    </w:rPr>
  </w:style>
  <w:style w:type="character" w:customStyle="1" w:styleId="Char15">
    <w:name w:val="尾注文本 Char1"/>
    <w:basedOn w:val="a1"/>
    <w:semiHidden/>
    <w:rPr>
      <w:rFonts w:ascii="Times New Roman" w:eastAsia="宋体" w:hAnsi="Times New Roman" w:cs="Times New Roman"/>
      <w:szCs w:val="24"/>
    </w:rPr>
  </w:style>
  <w:style w:type="character" w:customStyle="1" w:styleId="105pt2">
    <w:name w:val="页眉或页脚 + 10.5 pt2"/>
    <w:aliases w:val="间距 -1 pt"/>
    <w:rPr>
      <w:rFonts w:ascii="Consolas" w:hAnsi="Consolas"/>
      <w:spacing w:val="-20"/>
      <w:sz w:val="21"/>
    </w:rPr>
  </w:style>
  <w:style w:type="character" w:customStyle="1" w:styleId="CommentTextChar">
    <w:name w:val="Comment Text Char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105pt">
    <w:name w:val="页眉或页脚 + 10.5 pt"/>
    <w:aliases w:val="间距 0 pt"/>
    <w:rPr>
      <w:rFonts w:ascii="Consolas" w:hAnsi="Consolas"/>
      <w:spacing w:val="-10"/>
      <w:sz w:val="21"/>
    </w:rPr>
  </w:style>
  <w:style w:type="character" w:customStyle="1" w:styleId="36">
    <w:name w:val="标题 #3"/>
    <w:rPr>
      <w:rFonts w:ascii="MingLiU" w:eastAsia="MingLiU"/>
      <w:b/>
      <w:spacing w:val="0"/>
    </w:rPr>
  </w:style>
  <w:style w:type="character" w:customStyle="1" w:styleId="af8">
    <w:name w:val="标题 字符"/>
    <w:link w:val="af9"/>
    <w:locked/>
    <w:rPr>
      <w:rFonts w:ascii="Cambria" w:hAnsi="Cambria"/>
      <w:b/>
      <w:sz w:val="32"/>
      <w:lang w:bidi="ar-SA"/>
    </w:rPr>
  </w:style>
  <w:style w:type="character" w:customStyle="1" w:styleId="55pt">
    <w:name w:val="正文文本 (5) + 间距 5 pt"/>
    <w:rPr>
      <w:rFonts w:ascii="MingLiU" w:eastAsia="MingLiU"/>
      <w:spacing w:val="100"/>
      <w:sz w:val="36"/>
    </w:rPr>
  </w:style>
  <w:style w:type="character" w:customStyle="1" w:styleId="23pt">
    <w:name w:val="目录 (2) + 间距 3 pt"/>
    <w:rPr>
      <w:rFonts w:ascii="MingLiU" w:eastAsia="MingLiU"/>
      <w:b/>
      <w:spacing w:val="70"/>
    </w:rPr>
  </w:style>
  <w:style w:type="character" w:customStyle="1" w:styleId="15CenturyGothic">
    <w:name w:val="正文文本 (15) + Century Gothic"/>
    <w:aliases w:val="11.5 pt1"/>
    <w:rPr>
      <w:rFonts w:ascii="Century Gothic" w:eastAsia="MingLiU" w:hAnsi="Century Gothic"/>
      <w:sz w:val="23"/>
      <w:lang w:val="en-US" w:eastAsia="en-US"/>
    </w:rPr>
  </w:style>
  <w:style w:type="character" w:customStyle="1" w:styleId="afa">
    <w:name w:val="其他_"/>
    <w:link w:val="afb"/>
    <w:locked/>
    <w:rPr>
      <w:rFonts w:ascii="MingLiU" w:eastAsia="MingLiU"/>
      <w:shd w:val="clear" w:color="auto" w:fill="FFFFFF"/>
      <w:lang w:bidi="ar-SA"/>
    </w:rPr>
  </w:style>
  <w:style w:type="character" w:customStyle="1" w:styleId="340">
    <w:name w:val="标题 #3 (4)_"/>
    <w:link w:val="341"/>
    <w:locked/>
    <w:rPr>
      <w:rFonts w:ascii="MingLiU" w:eastAsia="MingLiU"/>
      <w:shd w:val="clear" w:color="auto" w:fill="FFFFFF"/>
      <w:lang w:bidi="ar-SA"/>
    </w:rPr>
  </w:style>
  <w:style w:type="character" w:customStyle="1" w:styleId="1810pt1">
    <w:name w:val="正文文本 (18) + 10 pt1"/>
    <w:aliases w:val="间距 -2 pt2"/>
    <w:rPr>
      <w:rFonts w:ascii="MingLiU" w:eastAsia="MingLiU"/>
      <w:spacing w:val="-40"/>
      <w:sz w:val="20"/>
    </w:rPr>
  </w:style>
  <w:style w:type="character" w:customStyle="1" w:styleId="90">
    <w:name w:val="标题 9 字符"/>
    <w:basedOn w:val="a1"/>
    <w:link w:val="9"/>
    <w:semiHidden/>
    <w:locked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29">
    <w:name w:val="标题 #2_"/>
    <w:link w:val="2a"/>
    <w:locked/>
    <w:rPr>
      <w:rFonts w:ascii="MingLiU" w:eastAsia="MingLiU"/>
      <w:spacing w:val="40"/>
      <w:sz w:val="30"/>
      <w:shd w:val="clear" w:color="auto" w:fill="FFFFFF"/>
      <w:lang w:bidi="ar-SA"/>
    </w:rPr>
  </w:style>
  <w:style w:type="character" w:customStyle="1" w:styleId="CommentTextChar1">
    <w:name w:val="Comment Text Char1"/>
    <w:basedOn w:val="a1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38pt">
    <w:name w:val="表格标题 (3) + 8 pt"/>
    <w:aliases w:val="间距 0 pt9"/>
    <w:rPr>
      <w:rFonts w:ascii="MingLiU" w:eastAsia="MingLiU"/>
      <w:spacing w:val="0"/>
      <w:sz w:val="16"/>
      <w:lang w:val="en-US" w:eastAsia="en-US"/>
    </w:rPr>
  </w:style>
  <w:style w:type="character" w:customStyle="1" w:styleId="HTML0">
    <w:name w:val="HTML 预设格式 字符"/>
    <w:link w:val="HTML1"/>
    <w:locked/>
    <w:rPr>
      <w:rFonts w:ascii="Courier New" w:hAnsi="Courier New"/>
      <w:lang w:bidi="ar-SA"/>
    </w:rPr>
  </w:style>
  <w:style w:type="character" w:customStyle="1" w:styleId="91">
    <w:name w:val="正文文本 (9)_"/>
    <w:link w:val="92"/>
    <w:locked/>
    <w:rPr>
      <w:rFonts w:ascii="MingLiU" w:eastAsia="MingLiU"/>
      <w:sz w:val="19"/>
      <w:shd w:val="clear" w:color="auto" w:fill="FFFFFF"/>
      <w:lang w:bidi="ar-SA"/>
    </w:rPr>
  </w:style>
  <w:style w:type="character" w:customStyle="1" w:styleId="afc">
    <w:name w:val="纯文本 字符"/>
    <w:basedOn w:val="a1"/>
    <w:link w:val="afd"/>
    <w:semiHidden/>
    <w:locked/>
    <w:rPr>
      <w:rFonts w:ascii="宋体" w:eastAsia="宋体" w:hAnsi="Courier New" w:cs="Courier New"/>
      <w:sz w:val="21"/>
      <w:szCs w:val="21"/>
    </w:rPr>
  </w:style>
  <w:style w:type="character" w:customStyle="1" w:styleId="100">
    <w:name w:val="10"/>
    <w:rPr>
      <w:rFonts w:ascii="Times New Roman" w:hAnsi="Times New Roman"/>
    </w:rPr>
  </w:style>
  <w:style w:type="character" w:customStyle="1" w:styleId="MingLiU3">
    <w:name w:val="页眉或页脚 + MingLiU3"/>
    <w:aliases w:val="12 pt1,粗体3"/>
    <w:rPr>
      <w:rFonts w:ascii="MingLiU" w:eastAsia="MingLiU" w:hAnsi="Consolas"/>
      <w:b/>
      <w:sz w:val="24"/>
    </w:rPr>
  </w:style>
  <w:style w:type="character" w:customStyle="1" w:styleId="420">
    <w:name w:val="正文文本 (4)2"/>
    <w:rPr>
      <w:rFonts w:ascii="MingLiU" w:eastAsia="MingLiU"/>
      <w:b/>
      <w:spacing w:val="0"/>
    </w:rPr>
  </w:style>
  <w:style w:type="character" w:customStyle="1" w:styleId="7AngsanaUPC2">
    <w:name w:val="页眉或页脚 (7) + AngsanaUPC2"/>
    <w:aliases w:val="11.5 pt2,非粗体10,间距 5 pt5"/>
    <w:rPr>
      <w:rFonts w:ascii="AngsanaUPC" w:eastAsia="MingLiU" w:hAnsi="AngsanaUPC"/>
      <w:b/>
      <w:spacing w:val="110"/>
      <w:sz w:val="23"/>
    </w:rPr>
  </w:style>
  <w:style w:type="character" w:customStyle="1" w:styleId="13">
    <w:name w:val="标题 #1_"/>
    <w:link w:val="14"/>
    <w:locked/>
    <w:rPr>
      <w:rFonts w:ascii="MingLiU" w:eastAsia="MingLiU"/>
      <w:spacing w:val="40"/>
      <w:sz w:val="36"/>
      <w:shd w:val="clear" w:color="auto" w:fill="FFFFFF"/>
      <w:lang w:bidi="ar-SA"/>
    </w:rPr>
  </w:style>
  <w:style w:type="character" w:customStyle="1" w:styleId="71pt">
    <w:name w:val="页眉或页脚 (7) + 间距 1 pt"/>
    <w:rPr>
      <w:rFonts w:ascii="MingLiU" w:eastAsia="MingLiU"/>
      <w:b/>
      <w:spacing w:val="20"/>
    </w:rPr>
  </w:style>
  <w:style w:type="character" w:customStyle="1" w:styleId="40">
    <w:name w:val="标题 4 字符"/>
    <w:basedOn w:val="a1"/>
    <w:link w:val="4"/>
    <w:semiHidden/>
    <w:locked/>
    <w:rPr>
      <w:rFonts w:ascii="Arial" w:eastAsia="宋体" w:hAnsi="Arial"/>
      <w:kern w:val="2"/>
      <w:sz w:val="28"/>
      <w:szCs w:val="28"/>
      <w:lang w:val="en-US" w:eastAsia="zh-CN" w:bidi="ar-SA"/>
    </w:rPr>
  </w:style>
  <w:style w:type="character" w:customStyle="1" w:styleId="DateChar">
    <w:name w:val="Date Char"/>
    <w:locked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345pt">
    <w:name w:val="标题 #3 + 4.5 pt"/>
    <w:aliases w:val="非粗体16"/>
    <w:rPr>
      <w:rFonts w:ascii="MingLiU" w:eastAsia="MingLiU"/>
      <w:b/>
      <w:sz w:val="9"/>
    </w:rPr>
  </w:style>
  <w:style w:type="character" w:customStyle="1" w:styleId="MingLiU1">
    <w:name w:val="页眉或页脚 + MingLiU1"/>
    <w:aliases w:val="8.5 pt,间距 0 pt15"/>
    <w:rPr>
      <w:rFonts w:ascii="MingLiU" w:eastAsia="MingLiU" w:hAnsi="Consolas"/>
      <w:spacing w:val="10"/>
      <w:sz w:val="17"/>
    </w:rPr>
  </w:style>
  <w:style w:type="character" w:customStyle="1" w:styleId="37">
    <w:name w:val="标题 #3 + 非粗体"/>
    <w:basedOn w:val="38"/>
    <w:rPr>
      <w:rFonts w:ascii="MingLiU" w:eastAsia="MingLiU" w:cs="Times New Roman"/>
      <w:b/>
      <w:bCs/>
      <w:shd w:val="clear" w:color="auto" w:fill="FFFFFF"/>
      <w:lang w:bidi="ar-SA"/>
    </w:rPr>
  </w:style>
  <w:style w:type="character" w:customStyle="1" w:styleId="18AngsanaUPC2">
    <w:name w:val="正文文本 (18) + AngsanaUPC2"/>
    <w:aliases w:val="14 pt4,间距 5 pt4"/>
    <w:rPr>
      <w:rFonts w:ascii="AngsanaUPC" w:eastAsia="MingLiU" w:hAnsi="AngsanaUPC"/>
      <w:spacing w:val="110"/>
      <w:sz w:val="28"/>
    </w:rPr>
  </w:style>
  <w:style w:type="character" w:customStyle="1" w:styleId="51">
    <w:name w:val="表格标题 (5)_"/>
    <w:link w:val="52"/>
    <w:locked/>
    <w:rPr>
      <w:rFonts w:ascii="MingLiU" w:eastAsia="MingLiU"/>
      <w:spacing w:val="10"/>
      <w:sz w:val="17"/>
      <w:shd w:val="clear" w:color="auto" w:fill="FFFFFF"/>
      <w:lang w:bidi="ar-SA"/>
    </w:rPr>
  </w:style>
  <w:style w:type="character" w:customStyle="1" w:styleId="MTDisplayEquationChar">
    <w:name w:val="MTDisplayEquation Char"/>
    <w:basedOn w:val="af6"/>
    <w:link w:val="MTDisplayEquation"/>
    <w:locked/>
    <w:rPr>
      <w:rFonts w:ascii="Calibri" w:hAnsi="Calibri" w:cs="Times New Roman"/>
      <w:sz w:val="32"/>
      <w:szCs w:val="32"/>
      <w:lang w:val="en-US" w:eastAsia="zh-CN" w:bidi="ar-SA"/>
    </w:rPr>
  </w:style>
  <w:style w:type="character" w:customStyle="1" w:styleId="71">
    <w:name w:val="页眉或页脚 (7)_"/>
    <w:link w:val="72"/>
    <w:locked/>
    <w:rPr>
      <w:rFonts w:ascii="MingLiU" w:eastAsia="MingLiU"/>
      <w:b/>
      <w:shd w:val="clear" w:color="auto" w:fill="FFFFFF"/>
      <w:lang w:bidi="ar-SA"/>
    </w:rPr>
  </w:style>
  <w:style w:type="character" w:customStyle="1" w:styleId="23pt0">
    <w:name w:val="标题 #2 + 间距 3 pt"/>
    <w:rPr>
      <w:rFonts w:ascii="MingLiU" w:eastAsia="MingLiU"/>
      <w:spacing w:val="60"/>
      <w:sz w:val="30"/>
    </w:rPr>
  </w:style>
  <w:style w:type="character" w:customStyle="1" w:styleId="18">
    <w:name w:val="正文文本 (18)_"/>
    <w:link w:val="181"/>
    <w:locked/>
    <w:rPr>
      <w:rFonts w:ascii="MingLiU" w:eastAsia="MingLiU"/>
      <w:spacing w:val="30"/>
      <w:sz w:val="18"/>
      <w:shd w:val="clear" w:color="auto" w:fill="FFFFFF"/>
      <w:lang w:bidi="ar-SA"/>
    </w:rPr>
  </w:style>
  <w:style w:type="character" w:customStyle="1" w:styleId="afe">
    <w:name w:val="尾注文本 字符"/>
    <w:link w:val="aff"/>
    <w:locked/>
    <w:rPr>
      <w:sz w:val="24"/>
      <w:lang w:bidi="ar-SA"/>
    </w:rPr>
  </w:style>
  <w:style w:type="character" w:customStyle="1" w:styleId="7Consolas">
    <w:name w:val="页眉或页脚 (7) + Consolas"/>
    <w:aliases w:val="4 pt,非粗体13"/>
    <w:rPr>
      <w:rFonts w:ascii="Consolas" w:eastAsia="MingLiU" w:hAnsi="Consolas"/>
      <w:b/>
      <w:sz w:val="8"/>
      <w:lang w:val="en-US" w:eastAsia="en-US"/>
    </w:rPr>
  </w:style>
  <w:style w:type="character" w:customStyle="1" w:styleId="FooterChar1">
    <w:name w:val="Footer Char1"/>
    <w:basedOn w:val="a1"/>
    <w:locked/>
    <w:rPr>
      <w:rFonts w:cs="Times New Roman"/>
      <w:sz w:val="18"/>
      <w:szCs w:val="18"/>
    </w:rPr>
  </w:style>
  <w:style w:type="character" w:customStyle="1" w:styleId="710pt4">
    <w:name w:val="页眉或页脚 (7) + 10 pt4"/>
    <w:aliases w:val="非粗体7,间距 12 pt1"/>
    <w:rPr>
      <w:rFonts w:ascii="MingLiU" w:eastAsia="MingLiU"/>
      <w:b/>
      <w:spacing w:val="240"/>
      <w:sz w:val="20"/>
    </w:rPr>
  </w:style>
  <w:style w:type="character" w:customStyle="1" w:styleId="44">
    <w:name w:val="正文文本 (4)"/>
    <w:rPr>
      <w:rFonts w:ascii="MingLiU" w:eastAsia="MingLiU"/>
      <w:b/>
      <w:spacing w:val="0"/>
    </w:rPr>
  </w:style>
  <w:style w:type="character" w:customStyle="1" w:styleId="aff0">
    <w:name w:val="批注框文本 字符"/>
    <w:basedOn w:val="a1"/>
    <w:link w:val="aff1"/>
    <w:semiHidden/>
    <w:locked/>
    <w:rPr>
      <w:rFonts w:cs="Times New Roman"/>
      <w:sz w:val="2"/>
    </w:rPr>
  </w:style>
  <w:style w:type="character" w:customStyle="1" w:styleId="Char16">
    <w:name w:val="标题 Char1"/>
    <w:basedOn w:val="a1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MingLiU2">
    <w:name w:val="页眉或页脚 + MingLiU2"/>
    <w:aliases w:val="10 pt1,间距 1 pt8"/>
    <w:rPr>
      <w:rFonts w:ascii="MingLiU" w:eastAsia="MingLiU" w:hAnsi="Consolas"/>
      <w:spacing w:val="20"/>
      <w:sz w:val="20"/>
    </w:rPr>
  </w:style>
  <w:style w:type="character" w:customStyle="1" w:styleId="7AngsanaUPC1">
    <w:name w:val="页眉或页脚 (7) + AngsanaUPC1"/>
    <w:aliases w:val="9 pt1"/>
    <w:rPr>
      <w:rFonts w:ascii="AngsanaUPC" w:eastAsia="MingLiU" w:hAnsi="AngsanaUPC"/>
      <w:b/>
      <w:sz w:val="18"/>
      <w:lang w:val="en-US" w:eastAsia="en-US"/>
    </w:rPr>
  </w:style>
  <w:style w:type="character" w:customStyle="1" w:styleId="22Exact">
    <w:name w:val="正文文本 (22) Exact"/>
    <w:link w:val="220"/>
    <w:locked/>
    <w:rPr>
      <w:rFonts w:ascii="AngsanaUPC" w:hAnsi="AngsanaUPC"/>
      <w:b/>
      <w:sz w:val="19"/>
      <w:shd w:val="clear" w:color="auto" w:fill="FFFFFF"/>
      <w:lang w:eastAsia="en-US" w:bidi="ar-SA"/>
    </w:rPr>
  </w:style>
  <w:style w:type="character" w:customStyle="1" w:styleId="183pt">
    <w:name w:val="正文文本 (18) + 间距 3 pt"/>
    <w:rPr>
      <w:rFonts w:ascii="MingLiU" w:eastAsia="MingLiU"/>
      <w:spacing w:val="60"/>
      <w:sz w:val="18"/>
    </w:rPr>
  </w:style>
  <w:style w:type="character" w:customStyle="1" w:styleId="55pt0">
    <w:name w:val="页眉或页脚 + 5.5 pt"/>
    <w:rPr>
      <w:rFonts w:ascii="Consolas" w:hAnsi="Consolas"/>
      <w:sz w:val="11"/>
      <w:lang w:val="en-US" w:eastAsia="en-US"/>
    </w:rPr>
  </w:style>
  <w:style w:type="character" w:customStyle="1" w:styleId="4PalatinoLinotype">
    <w:name w:val="正文文本 (4) + Palatino Linotype"/>
    <w:aliases w:val="15 pt4,非粗体"/>
    <w:rPr>
      <w:rFonts w:ascii="Palatino Linotype" w:eastAsia="MingLiU" w:hAnsi="Palatino Linotype"/>
      <w:b/>
      <w:sz w:val="30"/>
      <w:lang w:val="en-US" w:eastAsia="en-US"/>
    </w:rPr>
  </w:style>
  <w:style w:type="character" w:customStyle="1" w:styleId="110">
    <w:name w:val="正文文本 (11)_"/>
    <w:link w:val="111"/>
    <w:locked/>
    <w:rPr>
      <w:rFonts w:ascii="MingLiU" w:eastAsia="MingLiU"/>
      <w:b/>
      <w:spacing w:val="20"/>
      <w:sz w:val="22"/>
      <w:shd w:val="clear" w:color="auto" w:fill="FFFFFF"/>
      <w:lang w:bidi="ar-SA"/>
    </w:rPr>
  </w:style>
  <w:style w:type="character" w:customStyle="1" w:styleId="DateChar1">
    <w:name w:val="Date Char1"/>
    <w:basedOn w:val="a1"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91pt">
    <w:name w:val="正文文本 (9) + 间距 1 pt"/>
    <w:rPr>
      <w:rFonts w:ascii="MingLiU" w:eastAsia="MingLiU"/>
      <w:spacing w:val="20"/>
      <w:sz w:val="19"/>
    </w:rPr>
  </w:style>
  <w:style w:type="character" w:customStyle="1" w:styleId="19">
    <w:name w:val="正文文本 (19)_"/>
    <w:link w:val="190"/>
    <w:locked/>
    <w:rPr>
      <w:rFonts w:ascii="MingLiU" w:eastAsia="MingLiU"/>
      <w:spacing w:val="20"/>
      <w:sz w:val="18"/>
      <w:shd w:val="clear" w:color="auto" w:fill="FFFFFF"/>
      <w:lang w:bidi="ar-SA"/>
    </w:rPr>
  </w:style>
  <w:style w:type="character" w:customStyle="1" w:styleId="16">
    <w:name w:val="正文文本 (16)_"/>
    <w:link w:val="160"/>
    <w:locked/>
    <w:rPr>
      <w:rFonts w:ascii="MingLiU" w:eastAsia="MingLiU"/>
      <w:shd w:val="clear" w:color="auto" w:fill="FFFFFF"/>
      <w:lang w:bidi="ar-SA"/>
    </w:rPr>
  </w:style>
  <w:style w:type="character" w:customStyle="1" w:styleId="BodyTextIndent3Char">
    <w:name w:val="Body Text Indent 3 Char"/>
    <w:basedOn w:val="a1"/>
    <w:semiHidden/>
    <w:locked/>
    <w:rPr>
      <w:rFonts w:cs="Times New Roman"/>
      <w:sz w:val="16"/>
      <w:szCs w:val="16"/>
    </w:rPr>
  </w:style>
  <w:style w:type="character" w:customStyle="1" w:styleId="HTMLPreformattedChar">
    <w:name w:val="HTML Preformatted Char"/>
    <w:locked/>
    <w:rPr>
      <w:rFonts w:ascii="宋体" w:eastAsia="宋体" w:hAnsi="宋体"/>
      <w:kern w:val="0"/>
      <w:sz w:val="24"/>
    </w:rPr>
  </w:style>
  <w:style w:type="character" w:customStyle="1" w:styleId="2b">
    <w:name w:val="正文文本缩进 2 字符"/>
    <w:basedOn w:val="a1"/>
    <w:link w:val="2c"/>
    <w:semiHidden/>
    <w:locked/>
    <w:rPr>
      <w:rFonts w:cs="Times New Roman"/>
      <w:sz w:val="24"/>
      <w:szCs w:val="24"/>
    </w:rPr>
  </w:style>
  <w:style w:type="character" w:customStyle="1" w:styleId="39">
    <w:name w:val="表格标题 (3)_"/>
    <w:link w:val="3a"/>
    <w:locked/>
    <w:rPr>
      <w:rFonts w:ascii="MingLiU" w:eastAsia="MingLiU"/>
      <w:spacing w:val="10"/>
      <w:sz w:val="18"/>
      <w:shd w:val="clear" w:color="auto" w:fill="FFFFFF"/>
      <w:lang w:bidi="ar-SA"/>
    </w:rPr>
  </w:style>
  <w:style w:type="character" w:customStyle="1" w:styleId="MingLiU5">
    <w:name w:val="页眉或页脚 + MingLiU5"/>
    <w:aliases w:val="10 pt,间距 0 pt17"/>
    <w:rPr>
      <w:rFonts w:ascii="MingLiU" w:eastAsia="MingLiU" w:hAnsi="Consolas"/>
      <w:spacing w:val="10"/>
      <w:sz w:val="20"/>
    </w:rPr>
  </w:style>
  <w:style w:type="character" w:customStyle="1" w:styleId="61">
    <w:name w:val="正文文本 (6)_"/>
    <w:link w:val="62"/>
    <w:locked/>
    <w:rPr>
      <w:rFonts w:ascii="MingLiU" w:eastAsia="MingLiU"/>
      <w:sz w:val="15"/>
      <w:shd w:val="clear" w:color="auto" w:fill="FFFFFF"/>
      <w:lang w:bidi="ar-SA"/>
    </w:rPr>
  </w:style>
  <w:style w:type="character" w:customStyle="1" w:styleId="Char17">
    <w:name w:val="批注文字 Char1"/>
    <w:basedOn w:val="a1"/>
    <w:semiHidden/>
    <w:rPr>
      <w:rFonts w:cs="Calibri"/>
      <w:kern w:val="2"/>
      <w:sz w:val="21"/>
      <w:szCs w:val="21"/>
    </w:rPr>
  </w:style>
  <w:style w:type="character" w:customStyle="1" w:styleId="Char18">
    <w:name w:val="日期 Char1"/>
    <w:basedOn w:val="a1"/>
    <w:semiHidden/>
    <w:rPr>
      <w:rFonts w:cs="Calibri"/>
      <w:kern w:val="2"/>
      <w:sz w:val="21"/>
      <w:szCs w:val="21"/>
    </w:rPr>
  </w:style>
  <w:style w:type="character" w:customStyle="1" w:styleId="101">
    <w:name w:val="正文文本 (10)_"/>
    <w:link w:val="102"/>
    <w:locked/>
    <w:rPr>
      <w:rFonts w:ascii="MingLiU" w:eastAsia="MingLiU"/>
      <w:spacing w:val="20"/>
      <w:sz w:val="22"/>
      <w:shd w:val="clear" w:color="auto" w:fill="FFFFFF"/>
      <w:lang w:bidi="ar-SA"/>
    </w:rPr>
  </w:style>
  <w:style w:type="character" w:customStyle="1" w:styleId="2d">
    <w:name w:val="目录 (2) + 非粗体"/>
    <w:basedOn w:val="27"/>
    <w:rPr>
      <w:rFonts w:ascii="MingLiU" w:eastAsia="MingLiU" w:cs="Times New Roman"/>
      <w:b/>
      <w:bCs/>
      <w:shd w:val="clear" w:color="auto" w:fill="FFFFFF"/>
      <w:lang w:bidi="ar-SA"/>
    </w:rPr>
  </w:style>
  <w:style w:type="character" w:customStyle="1" w:styleId="aff2">
    <w:name w:val="文档结构图 字符"/>
    <w:basedOn w:val="a1"/>
    <w:link w:val="aff3"/>
    <w:semiHidden/>
    <w:locked/>
    <w:rPr>
      <w:rFonts w:ascii="Times New Roman" w:hAnsi="Times New Roman" w:cs="Times New Roman"/>
      <w:sz w:val="2"/>
    </w:rPr>
  </w:style>
  <w:style w:type="character" w:customStyle="1" w:styleId="Heading2Char1">
    <w:name w:val="Heading 2 Char1"/>
    <w:basedOn w:val="a1"/>
    <w:locked/>
    <w:rPr>
      <w:rFonts w:ascii="Arial" w:eastAsia="黑体" w:hAnsi="Arial" w:cs="Times New Roman"/>
      <w:b/>
      <w:bCs/>
      <w:sz w:val="32"/>
      <w:szCs w:val="32"/>
    </w:rPr>
  </w:style>
  <w:style w:type="character" w:customStyle="1" w:styleId="aff4">
    <w:name w:val="表格标题_"/>
    <w:link w:val="aff5"/>
    <w:locked/>
    <w:rPr>
      <w:rFonts w:ascii="MingLiU" w:eastAsia="MingLiU"/>
      <w:sz w:val="22"/>
      <w:shd w:val="clear" w:color="auto" w:fill="FFFFFF"/>
      <w:lang w:bidi="ar-SA"/>
    </w:rPr>
  </w:style>
  <w:style w:type="character" w:customStyle="1" w:styleId="53">
    <w:name w:val="正文文本 (5)_"/>
    <w:link w:val="54"/>
    <w:locked/>
    <w:rPr>
      <w:rFonts w:ascii="MingLiU" w:eastAsia="MingLiU"/>
      <w:spacing w:val="40"/>
      <w:sz w:val="36"/>
      <w:shd w:val="clear" w:color="auto" w:fill="FFFFFF"/>
      <w:lang w:bidi="ar-SA"/>
    </w:rPr>
  </w:style>
  <w:style w:type="character" w:customStyle="1" w:styleId="785pt">
    <w:name w:val="页眉或页脚 (7) + 8.5 pt"/>
    <w:aliases w:val="非粗体8,间距 0 pt13"/>
    <w:rPr>
      <w:rFonts w:ascii="MingLiU" w:eastAsia="MingLiU"/>
      <w:b/>
      <w:spacing w:val="10"/>
      <w:sz w:val="17"/>
    </w:rPr>
  </w:style>
  <w:style w:type="character" w:customStyle="1" w:styleId="38">
    <w:name w:val="标题 #3_"/>
    <w:link w:val="310"/>
    <w:locked/>
    <w:rPr>
      <w:rFonts w:ascii="MingLiU" w:eastAsia="MingLiU"/>
      <w:b/>
      <w:shd w:val="clear" w:color="auto" w:fill="FFFFFF"/>
      <w:lang w:bidi="ar-SA"/>
    </w:rPr>
  </w:style>
  <w:style w:type="character" w:customStyle="1" w:styleId="BalloonTextChar">
    <w:name w:val="Balloon Text Char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样式1 Char"/>
    <w:basedOn w:val="HeaderChar1"/>
    <w:link w:val="15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90pt">
    <w:name w:val="正文文本 (9) + 间距 0 pt"/>
    <w:rPr>
      <w:rFonts w:ascii="MingLiU" w:eastAsia="MingLiU"/>
      <w:spacing w:val="10"/>
      <w:sz w:val="19"/>
    </w:rPr>
  </w:style>
  <w:style w:type="character" w:customStyle="1" w:styleId="77pt">
    <w:name w:val="表格标题 (7) + 7 pt"/>
    <w:rPr>
      <w:rFonts w:ascii="MingLiU" w:eastAsia="MingLiU"/>
      <w:sz w:val="14"/>
    </w:rPr>
  </w:style>
  <w:style w:type="character" w:customStyle="1" w:styleId="152pt">
    <w:name w:val="正文文本 (15) + 间距 2 pt"/>
    <w:rPr>
      <w:rFonts w:ascii="MingLiU" w:eastAsia="MingLiU"/>
      <w:spacing w:val="40"/>
      <w:sz w:val="22"/>
    </w:rPr>
  </w:style>
  <w:style w:type="character" w:customStyle="1" w:styleId="1312pt">
    <w:name w:val="正文文本 (13) + 12 pt"/>
    <w:rPr>
      <w:rFonts w:ascii="MingLiU" w:eastAsia="MingLiU"/>
      <w:sz w:val="24"/>
      <w:lang w:val="en-US" w:eastAsia="en-US"/>
    </w:rPr>
  </w:style>
  <w:style w:type="character" w:customStyle="1" w:styleId="221">
    <w:name w:val="标题 #2 (2)_"/>
    <w:link w:val="222"/>
    <w:locked/>
    <w:rPr>
      <w:rFonts w:ascii="MingLiU" w:eastAsia="MingLiU"/>
      <w:spacing w:val="50"/>
      <w:shd w:val="clear" w:color="auto" w:fill="FFFFFF"/>
      <w:lang w:bidi="ar-SA"/>
    </w:rPr>
  </w:style>
  <w:style w:type="character" w:customStyle="1" w:styleId="info">
    <w:name w:val="info"/>
  </w:style>
  <w:style w:type="character" w:customStyle="1" w:styleId="181pt">
    <w:name w:val="正文文本 (18) + 间距 1 pt"/>
    <w:rPr>
      <w:rFonts w:ascii="MingLiU" w:eastAsia="MingLiU"/>
      <w:spacing w:val="20"/>
      <w:sz w:val="18"/>
    </w:rPr>
  </w:style>
  <w:style w:type="character" w:customStyle="1" w:styleId="342pt">
    <w:name w:val="标题 #3 (4) + 间距 2 pt"/>
    <w:rPr>
      <w:rFonts w:ascii="MingLiU" w:eastAsia="MingLiU"/>
      <w:spacing w:val="40"/>
    </w:rPr>
  </w:style>
  <w:style w:type="character" w:customStyle="1" w:styleId="Heading1Char1">
    <w:name w:val="Heading 1 Char1"/>
    <w:basedOn w:val="a1"/>
    <w:locked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Exact">
    <w:name w:val="正文文本 (20) Exact"/>
    <w:link w:val="200"/>
    <w:locked/>
    <w:rPr>
      <w:shd w:val="clear" w:color="auto" w:fill="FFFFFF"/>
      <w:lang w:bidi="ar-SA"/>
    </w:rPr>
  </w:style>
  <w:style w:type="character" w:customStyle="1" w:styleId="73">
    <w:name w:val="正文文本 (7)_"/>
    <w:link w:val="74"/>
    <w:locked/>
    <w:rPr>
      <w:rFonts w:ascii="MingLiU" w:eastAsia="MingLiU"/>
      <w:sz w:val="24"/>
      <w:shd w:val="clear" w:color="auto" w:fill="FFFFFF"/>
      <w:lang w:bidi="ar-SA"/>
    </w:rPr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30">
    <w:name w:val="正文文本 (13)_"/>
    <w:link w:val="131"/>
    <w:locked/>
    <w:rPr>
      <w:rFonts w:ascii="MingLiU" w:eastAsia="MingLiU"/>
      <w:sz w:val="23"/>
      <w:shd w:val="clear" w:color="auto" w:fill="FFFFFF"/>
      <w:lang w:eastAsia="en-US" w:bidi="ar-SA"/>
    </w:rPr>
  </w:style>
  <w:style w:type="character" w:customStyle="1" w:styleId="710pt5">
    <w:name w:val="页眉或页脚 (7) + 10 pt5"/>
    <w:aliases w:val="非粗体9,间距 2 pt7"/>
    <w:rPr>
      <w:rFonts w:ascii="MingLiU" w:eastAsia="MingLiU"/>
      <w:b/>
      <w:spacing w:val="50"/>
      <w:sz w:val="20"/>
    </w:rPr>
  </w:style>
  <w:style w:type="character" w:customStyle="1" w:styleId="font01">
    <w:name w:val="font0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55pt1">
    <w:name w:val="页眉或页脚 + 5.5 pt1"/>
    <w:rPr>
      <w:rFonts w:ascii="Consolas" w:hAnsi="Consolas"/>
      <w:sz w:val="11"/>
      <w:lang w:val="en-US" w:eastAsia="en-US"/>
    </w:rPr>
  </w:style>
  <w:style w:type="character" w:customStyle="1" w:styleId="180">
    <w:name w:val="正文文本 (18)"/>
    <w:basedOn w:val="18"/>
    <w:rPr>
      <w:rFonts w:ascii="MingLiU" w:eastAsia="MingLiU" w:cs="Times New Roman"/>
      <w:spacing w:val="30"/>
      <w:sz w:val="18"/>
      <w:szCs w:val="18"/>
      <w:shd w:val="clear" w:color="auto" w:fill="FFFFFF"/>
      <w:lang w:bidi="ar-SA"/>
    </w:rPr>
  </w:style>
  <w:style w:type="character" w:customStyle="1" w:styleId="CharChar18">
    <w:name w:val="Char Char18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710pt3">
    <w:name w:val="页眉或页脚 (7) + 10 pt3"/>
    <w:aliases w:val="非粗体5,间距 -1 pt2"/>
    <w:rPr>
      <w:rFonts w:ascii="MingLiU" w:eastAsia="MingLiU"/>
      <w:b/>
      <w:spacing w:val="-20"/>
      <w:sz w:val="20"/>
    </w:rPr>
  </w:style>
  <w:style w:type="character" w:customStyle="1" w:styleId="150pt1">
    <w:name w:val="正文文本 (15) + 间距 0 pt1"/>
    <w:rPr>
      <w:rFonts w:ascii="MingLiU" w:eastAsia="MingLiU"/>
      <w:spacing w:val="-10"/>
      <w:sz w:val="22"/>
    </w:rPr>
  </w:style>
  <w:style w:type="character" w:customStyle="1" w:styleId="710pt">
    <w:name w:val="页眉或页脚 (7) + 10 pt"/>
    <w:aliases w:val="非粗体14,间距 -1 pt3"/>
    <w:rPr>
      <w:rFonts w:ascii="MingLiU" w:eastAsia="MingLiU"/>
      <w:b/>
      <w:spacing w:val="-20"/>
      <w:sz w:val="20"/>
    </w:rPr>
  </w:style>
  <w:style w:type="character" w:customStyle="1" w:styleId="16pt">
    <w:name w:val="目录 + 16 pt"/>
    <w:rPr>
      <w:rFonts w:eastAsia="宋体"/>
      <w:b/>
      <w:caps/>
      <w:kern w:val="2"/>
      <w:sz w:val="32"/>
      <w:lang w:val="en-US" w:eastAsia="zh-CN"/>
    </w:rPr>
  </w:style>
  <w:style w:type="character" w:customStyle="1" w:styleId="24Exact">
    <w:name w:val="正文文本 (24) Exact"/>
    <w:link w:val="240"/>
    <w:locked/>
    <w:rPr>
      <w:rFonts w:ascii="Impact" w:hAnsi="Impact"/>
      <w:i/>
      <w:sz w:val="24"/>
      <w:shd w:val="clear" w:color="auto" w:fill="FFFFFF"/>
      <w:lang w:bidi="ar-SA"/>
    </w:rPr>
  </w:style>
  <w:style w:type="character" w:customStyle="1" w:styleId="MingLiU">
    <w:name w:val="页眉或页脚 + MingLiU"/>
    <w:aliases w:val="9.5 pt,间距 0 pt18"/>
    <w:rPr>
      <w:rFonts w:ascii="MingLiU" w:eastAsia="MingLiU" w:hAnsi="Consolas"/>
      <w:spacing w:val="10"/>
      <w:sz w:val="19"/>
    </w:rPr>
  </w:style>
  <w:style w:type="character" w:customStyle="1" w:styleId="221pt">
    <w:name w:val="标题 #2 (2) + 间距 1 pt"/>
    <w:rPr>
      <w:rFonts w:ascii="MingLiU" w:eastAsia="MingLiU"/>
      <w:spacing w:val="20"/>
    </w:rPr>
  </w:style>
  <w:style w:type="character" w:customStyle="1" w:styleId="Heading1Char">
    <w:name w:val="Heading 1 Char"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75">
    <w:name w:val="表格标题 (7)_"/>
    <w:link w:val="76"/>
    <w:locked/>
    <w:rPr>
      <w:rFonts w:ascii="MingLiU" w:eastAsia="MingLiU"/>
      <w:shd w:val="clear" w:color="auto" w:fill="FFFFFF"/>
      <w:lang w:bidi="ar-SA"/>
    </w:rPr>
  </w:style>
  <w:style w:type="character" w:customStyle="1" w:styleId="198pt1">
    <w:name w:val="正文文本 (19) + 8 pt1"/>
    <w:aliases w:val="小型大写5,间距 0 pt7"/>
    <w:rPr>
      <w:rFonts w:ascii="MingLiU" w:eastAsia="MingLiU"/>
      <w:smallCaps/>
      <w:spacing w:val="0"/>
      <w:sz w:val="16"/>
      <w:lang w:val="en-US" w:eastAsia="en-US"/>
    </w:rPr>
  </w:style>
  <w:style w:type="character" w:customStyle="1" w:styleId="120">
    <w:name w:val="正文文本 (12)_"/>
    <w:link w:val="121"/>
    <w:locked/>
    <w:rPr>
      <w:rFonts w:ascii="MingLiU" w:eastAsia="MingLiU"/>
      <w:spacing w:val="20"/>
      <w:sz w:val="22"/>
      <w:shd w:val="clear" w:color="auto" w:fill="FFFFFF"/>
      <w:lang w:bidi="ar-SA"/>
    </w:rPr>
  </w:style>
  <w:style w:type="character" w:customStyle="1" w:styleId="320">
    <w:name w:val="标题 #3 (2)_"/>
    <w:link w:val="321"/>
    <w:locked/>
    <w:rPr>
      <w:rFonts w:ascii="MingLiU" w:eastAsia="MingLiU"/>
      <w:spacing w:val="20"/>
      <w:sz w:val="22"/>
      <w:shd w:val="clear" w:color="auto" w:fill="FFFFFF"/>
      <w:lang w:bidi="ar-SA"/>
    </w:rPr>
  </w:style>
  <w:style w:type="character" w:customStyle="1" w:styleId="210">
    <w:name w:val="正文文本 2 字符1"/>
    <w:basedOn w:val="a1"/>
    <w:link w:val="2e"/>
    <w:semiHidden/>
    <w:locked/>
    <w:rPr>
      <w:rFonts w:cs="Times New Roman"/>
      <w:sz w:val="24"/>
      <w:szCs w:val="24"/>
    </w:rPr>
  </w:style>
  <w:style w:type="character" w:customStyle="1" w:styleId="411">
    <w:name w:val="正文文本 (4) + 非粗体1"/>
    <w:basedOn w:val="41"/>
    <w:rPr>
      <w:rFonts w:ascii="MingLiU" w:eastAsia="MingLiU" w:cs="Times New Roman"/>
      <w:b/>
      <w:bCs/>
      <w:shd w:val="clear" w:color="auto" w:fill="FFFFFF"/>
      <w:lang w:bidi="ar-SA"/>
    </w:rPr>
  </w:style>
  <w:style w:type="character" w:customStyle="1" w:styleId="aff6">
    <w:name w:val="页眉或页脚"/>
    <w:rPr>
      <w:rFonts w:ascii="Consolas" w:hAnsi="Consolas"/>
      <w:sz w:val="8"/>
      <w:lang w:val="en-US" w:eastAsia="en-US"/>
    </w:rPr>
  </w:style>
  <w:style w:type="character" w:customStyle="1" w:styleId="2Consolas2">
    <w:name w:val="正文文本 (2) + Consolas2"/>
    <w:aliases w:val="粗体5"/>
    <w:rPr>
      <w:rFonts w:ascii="Consolas" w:eastAsia="MingLiU" w:hAnsi="Consolas"/>
      <w:b/>
      <w:sz w:val="24"/>
      <w:u w:val="none"/>
      <w:lang w:val="en-US" w:eastAsia="en-US"/>
    </w:rPr>
  </w:style>
  <w:style w:type="character" w:customStyle="1" w:styleId="612pt">
    <w:name w:val="正文文本 (6) + 12 pt"/>
    <w:rPr>
      <w:rFonts w:ascii="MingLiU" w:eastAsia="MingLiU"/>
      <w:sz w:val="24"/>
    </w:rPr>
  </w:style>
  <w:style w:type="character" w:customStyle="1" w:styleId="28pt">
    <w:name w:val="正文文本 (2) + 8 pt"/>
    <w:aliases w:val="斜体2,小型大写2,间距 0 pt4"/>
    <w:rPr>
      <w:rFonts w:ascii="MingLiU" w:eastAsia="MingLiU"/>
      <w:i/>
      <w:smallCaps/>
      <w:spacing w:val="10"/>
      <w:sz w:val="16"/>
      <w:u w:val="none"/>
      <w:lang w:val="en-US" w:eastAsia="en-US"/>
    </w:rPr>
  </w:style>
  <w:style w:type="character" w:customStyle="1" w:styleId="25pt">
    <w:name w:val="表格标题 (2) + 间距 5 pt"/>
    <w:rPr>
      <w:rFonts w:ascii="MingLiU" w:eastAsia="MingLiU"/>
      <w:spacing w:val="100"/>
      <w:sz w:val="18"/>
    </w:rPr>
  </w:style>
  <w:style w:type="character" w:customStyle="1" w:styleId="Exact">
    <w:name w:val="图片标题 Exact"/>
    <w:link w:val="aff7"/>
    <w:locked/>
    <w:rPr>
      <w:rFonts w:ascii="MingLiU" w:eastAsia="MingLiU"/>
      <w:spacing w:val="30"/>
      <w:sz w:val="18"/>
      <w:shd w:val="clear" w:color="auto" w:fill="FFFFFF"/>
      <w:lang w:bidi="ar-SA"/>
    </w:rPr>
  </w:style>
  <w:style w:type="character" w:customStyle="1" w:styleId="445pt">
    <w:name w:val="正文文本 (4) + 4.5 pt"/>
    <w:aliases w:val="非粗体15"/>
    <w:rPr>
      <w:rFonts w:ascii="MingLiU" w:eastAsia="MingLiU"/>
      <w:b/>
      <w:sz w:val="9"/>
    </w:rPr>
  </w:style>
  <w:style w:type="character" w:customStyle="1" w:styleId="31pt">
    <w:name w:val="标题 #3 + 间距 1 pt"/>
    <w:rPr>
      <w:rFonts w:ascii="MingLiU" w:eastAsia="MingLiU"/>
      <w:b/>
      <w:spacing w:val="30"/>
    </w:rPr>
  </w:style>
  <w:style w:type="character" w:customStyle="1" w:styleId="183pt1">
    <w:name w:val="正文文本 (18) + 间距 3 pt1"/>
    <w:rPr>
      <w:rFonts w:ascii="MingLiU" w:eastAsia="MingLiU"/>
      <w:spacing w:val="60"/>
      <w:sz w:val="18"/>
    </w:rPr>
  </w:style>
  <w:style w:type="character" w:customStyle="1" w:styleId="MingLiU4">
    <w:name w:val="页眉或页脚 + MingLiU4"/>
    <w:aliases w:val="12 pt2,粗体4,间距 6 pt"/>
    <w:rPr>
      <w:rFonts w:ascii="MingLiU" w:eastAsia="MingLiU" w:hAnsi="Consolas"/>
      <w:b/>
      <w:spacing w:val="120"/>
      <w:sz w:val="24"/>
    </w:rPr>
  </w:style>
  <w:style w:type="character" w:customStyle="1" w:styleId="11pt">
    <w:name w:val="标题 #1 + 间距 1 pt"/>
    <w:rPr>
      <w:rFonts w:ascii="MingLiU" w:eastAsia="MingLiU"/>
      <w:spacing w:val="30"/>
      <w:sz w:val="36"/>
    </w:rPr>
  </w:style>
  <w:style w:type="character" w:customStyle="1" w:styleId="2AngsanaUPC">
    <w:name w:val="表格标题 (2) + AngsanaUPC"/>
    <w:aliases w:val="14 pt6,间距 3 pt2"/>
    <w:rPr>
      <w:rFonts w:ascii="AngsanaUPC" w:eastAsia="MingLiU" w:hAnsi="AngsanaUPC"/>
      <w:spacing w:val="70"/>
      <w:sz w:val="28"/>
    </w:rPr>
  </w:style>
  <w:style w:type="character" w:customStyle="1" w:styleId="21pt">
    <w:name w:val="正文文本 (2) + 间距 1 pt"/>
    <w:rPr>
      <w:rFonts w:ascii="MingLiU" w:eastAsia="MingLiU"/>
      <w:spacing w:val="30"/>
      <w:u w:val="none"/>
    </w:rPr>
  </w:style>
  <w:style w:type="character" w:customStyle="1" w:styleId="745pt">
    <w:name w:val="正文文本 (7) + 4.5 pt"/>
    <w:rPr>
      <w:rFonts w:ascii="MingLiU" w:eastAsia="MingLiU"/>
      <w:sz w:val="9"/>
    </w:rPr>
  </w:style>
  <w:style w:type="character" w:customStyle="1" w:styleId="Char19">
    <w:name w:val="页眉 Char1"/>
    <w:basedOn w:val="a1"/>
    <w:semiHidden/>
    <w:rPr>
      <w:rFonts w:cs="Calibri"/>
      <w:kern w:val="2"/>
      <w:sz w:val="18"/>
      <w:szCs w:val="18"/>
    </w:rPr>
  </w:style>
  <w:style w:type="character" w:customStyle="1" w:styleId="150">
    <w:name w:val="15"/>
    <w:rPr>
      <w:rFonts w:ascii="Times New Roman" w:hAnsi="Times New Roman"/>
    </w:rPr>
  </w:style>
  <w:style w:type="character" w:customStyle="1" w:styleId="7Consolas1">
    <w:name w:val="页眉或页脚 (7) + Consolas1"/>
    <w:aliases w:val="4 pt1,非粗体11,斜体7"/>
    <w:rPr>
      <w:rFonts w:ascii="Consolas" w:eastAsia="MingLiU" w:hAnsi="Consolas"/>
      <w:b/>
      <w:i/>
      <w:sz w:val="8"/>
      <w:lang w:val="en-US" w:eastAsia="en-US"/>
    </w:rPr>
  </w:style>
  <w:style w:type="character" w:customStyle="1" w:styleId="aff8">
    <w:name w:val="日期 字符"/>
    <w:basedOn w:val="a1"/>
    <w:link w:val="aff9"/>
    <w:semiHidden/>
    <w:locked/>
    <w:rPr>
      <w:rFonts w:cs="Times New Roman"/>
      <w:sz w:val="24"/>
      <w:szCs w:val="24"/>
    </w:rPr>
  </w:style>
  <w:style w:type="character" w:customStyle="1" w:styleId="2Char">
    <w:name w:val="标题2 Char"/>
    <w:link w:val="2f"/>
    <w:locked/>
    <w:rPr>
      <w:rFonts w:eastAsia="宋体"/>
      <w:bCs/>
      <w:color w:val="000000"/>
      <w:sz w:val="32"/>
      <w:szCs w:val="28"/>
      <w:lang w:val="en-US" w:eastAsia="zh-CN" w:bidi="ar-SA"/>
    </w:rPr>
  </w:style>
  <w:style w:type="character" w:customStyle="1" w:styleId="50">
    <w:name w:val="标题 5 字符"/>
    <w:basedOn w:val="a1"/>
    <w:link w:val="5"/>
    <w:semiHidden/>
    <w:locked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154pt">
    <w:name w:val="正文文本 (15) + 间距 4 pt"/>
    <w:rPr>
      <w:rFonts w:ascii="MingLiU" w:eastAsia="MingLiU"/>
      <w:spacing w:val="80"/>
      <w:sz w:val="22"/>
    </w:rPr>
  </w:style>
  <w:style w:type="character" w:customStyle="1" w:styleId="360">
    <w:name w:val="标题 #3 (6)_"/>
    <w:link w:val="361"/>
    <w:locked/>
    <w:rPr>
      <w:rFonts w:ascii="MingLiU" w:eastAsia="MingLiU"/>
      <w:shd w:val="clear" w:color="auto" w:fill="FFFFFF"/>
      <w:lang w:bidi="ar-SA"/>
    </w:rPr>
  </w:style>
  <w:style w:type="character" w:customStyle="1" w:styleId="80">
    <w:name w:val="标题 8 字符"/>
    <w:basedOn w:val="a1"/>
    <w:link w:val="8"/>
    <w:semiHidden/>
    <w:locked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1810pt">
    <w:name w:val="正文文本 (18) + 10 pt"/>
    <w:aliases w:val="间距 -1 pt4"/>
    <w:rPr>
      <w:rFonts w:ascii="MingLiU" w:eastAsia="MingLiU"/>
      <w:spacing w:val="-30"/>
      <w:sz w:val="20"/>
    </w:rPr>
  </w:style>
  <w:style w:type="character" w:customStyle="1" w:styleId="Char1a">
    <w:name w:val="批注框文本 Char1"/>
    <w:basedOn w:val="a1"/>
    <w:semiHidden/>
    <w:rPr>
      <w:rFonts w:ascii="Times New Roman" w:hAnsi="Times New Roman"/>
      <w:kern w:val="2"/>
      <w:sz w:val="18"/>
      <w:szCs w:val="18"/>
    </w:rPr>
  </w:style>
  <w:style w:type="character" w:customStyle="1" w:styleId="3b">
    <w:name w:val="正文文本缩进 3 字符"/>
    <w:basedOn w:val="a1"/>
    <w:link w:val="3c"/>
    <w:locked/>
    <w:rPr>
      <w:rFonts w:ascii="宋体" w:eastAsia="宋体" w:cs="Times New Roman"/>
      <w:kern w:val="44"/>
      <w:sz w:val="21"/>
      <w:lang w:val="en-US" w:eastAsia="zh-CN" w:bidi="ar-SA"/>
    </w:rPr>
  </w:style>
  <w:style w:type="character" w:customStyle="1" w:styleId="affa">
    <w:name w:val="页眉 字符"/>
    <w:basedOn w:val="a1"/>
    <w:link w:val="affb"/>
    <w:semiHidden/>
    <w:locked/>
    <w:rPr>
      <w:rFonts w:cs="Times New Roman"/>
      <w:sz w:val="18"/>
      <w:szCs w:val="18"/>
    </w:rPr>
  </w:style>
  <w:style w:type="character" w:customStyle="1" w:styleId="183pt2">
    <w:name w:val="正文文本 (18) + 间距 3 pt2"/>
    <w:rPr>
      <w:rFonts w:ascii="MingLiU" w:eastAsia="MingLiU"/>
      <w:spacing w:val="60"/>
      <w:sz w:val="18"/>
    </w:rPr>
  </w:style>
  <w:style w:type="character" w:customStyle="1" w:styleId="2f0">
    <w:name w:val="正文文本 (2)_"/>
    <w:link w:val="211"/>
    <w:locked/>
    <w:rPr>
      <w:rFonts w:ascii="MingLiU" w:eastAsia="MingLiU"/>
      <w:shd w:val="clear" w:color="auto" w:fill="FFFFFF"/>
      <w:lang w:bidi="ar-SA"/>
    </w:rPr>
  </w:style>
  <w:style w:type="character" w:customStyle="1" w:styleId="13pt">
    <w:name w:val="标题 #1 + 间距 3 pt"/>
    <w:rPr>
      <w:rFonts w:ascii="MingLiU" w:eastAsia="MingLiU"/>
      <w:spacing w:val="60"/>
      <w:sz w:val="36"/>
    </w:rPr>
  </w:style>
  <w:style w:type="character" w:customStyle="1" w:styleId="63">
    <w:name w:val="表格标题 (6)_"/>
    <w:link w:val="64"/>
    <w:locked/>
    <w:rPr>
      <w:rFonts w:ascii="MingLiU" w:eastAsia="MingLiU"/>
      <w:sz w:val="22"/>
      <w:shd w:val="clear" w:color="auto" w:fill="FFFFFF"/>
      <w:lang w:bidi="ar-SA"/>
    </w:rPr>
  </w:style>
  <w:style w:type="character" w:customStyle="1" w:styleId="apple-converted-space">
    <w:name w:val="apple-converted-space"/>
    <w:basedOn w:val="a1"/>
    <w:rPr>
      <w:rFonts w:cs="Times New Roman"/>
    </w:rPr>
  </w:style>
  <w:style w:type="character" w:customStyle="1" w:styleId="346pt">
    <w:name w:val="标题 #3 (4) + 间距 6 pt"/>
    <w:rPr>
      <w:rFonts w:ascii="MingLiU" w:eastAsia="MingLiU"/>
      <w:spacing w:val="120"/>
    </w:rPr>
  </w:style>
  <w:style w:type="character" w:customStyle="1" w:styleId="140">
    <w:name w:val="正文文本 (14)_"/>
    <w:link w:val="141"/>
    <w:locked/>
    <w:rPr>
      <w:rFonts w:ascii="MingLiU" w:eastAsia="MingLiU"/>
      <w:spacing w:val="20"/>
      <w:sz w:val="22"/>
      <w:shd w:val="clear" w:color="auto" w:fill="FFFFFF"/>
      <w:lang w:bidi="ar-SA"/>
    </w:rPr>
  </w:style>
  <w:style w:type="character" w:customStyle="1" w:styleId="45">
    <w:name w:val="正文文本 (4) + 非粗体"/>
    <w:basedOn w:val="41"/>
    <w:rPr>
      <w:rFonts w:ascii="MingLiU" w:eastAsia="MingLiU" w:cs="Times New Roman"/>
      <w:b/>
      <w:bCs/>
      <w:shd w:val="clear" w:color="auto" w:fill="FFFFFF"/>
      <w:lang w:bidi="ar-SA"/>
    </w:rPr>
  </w:style>
  <w:style w:type="character" w:customStyle="1" w:styleId="15-1pt">
    <w:name w:val="正文文本 (15) + 间距 -1 pt"/>
    <w:rPr>
      <w:rFonts w:ascii="MingLiU" w:eastAsia="MingLiU"/>
      <w:spacing w:val="-20"/>
      <w:sz w:val="22"/>
    </w:rPr>
  </w:style>
  <w:style w:type="character" w:customStyle="1" w:styleId="Heading2Char">
    <w:name w:val="Heading 2 Char"/>
    <w:locked/>
    <w:rPr>
      <w:rFonts w:ascii="Arial" w:eastAsia="黑体" w:hAnsi="Arial" w:cs="Times New Roman"/>
      <w:b/>
      <w:bCs/>
      <w:sz w:val="32"/>
      <w:szCs w:val="32"/>
    </w:rPr>
  </w:style>
  <w:style w:type="character" w:customStyle="1" w:styleId="Char1b">
    <w:name w:val="批注主题 Char1"/>
    <w:basedOn w:val="Char17"/>
    <w:semiHidden/>
    <w:rPr>
      <w:rFonts w:cs="Calibri"/>
      <w:b/>
      <w:bCs/>
      <w:kern w:val="2"/>
      <w:sz w:val="21"/>
      <w:szCs w:val="21"/>
    </w:rPr>
  </w:style>
  <w:style w:type="character" w:customStyle="1" w:styleId="21pt0">
    <w:name w:val="标题 #2 + 间距 1 pt"/>
    <w:rPr>
      <w:rFonts w:ascii="MingLiU" w:eastAsia="MingLiU"/>
      <w:spacing w:val="30"/>
      <w:sz w:val="30"/>
    </w:rPr>
  </w:style>
  <w:style w:type="character" w:customStyle="1" w:styleId="18AngsanaUPC1">
    <w:name w:val="正文文本 (18) + AngsanaUPC1"/>
    <w:aliases w:val="14 pt1,间距 0 pt1"/>
    <w:rPr>
      <w:rFonts w:ascii="AngsanaUPC" w:eastAsia="MingLiU" w:hAnsi="AngsanaUPC"/>
      <w:spacing w:val="0"/>
      <w:sz w:val="28"/>
      <w:lang w:val="en-US" w:eastAsia="en-US"/>
    </w:rPr>
  </w:style>
  <w:style w:type="character" w:customStyle="1" w:styleId="affc">
    <w:name w:val="页脚 字符"/>
    <w:basedOn w:val="a1"/>
    <w:link w:val="affd"/>
    <w:uiPriority w:val="99"/>
    <w:locked/>
    <w:rPr>
      <w:rFonts w:cs="Times New Roman"/>
      <w:sz w:val="18"/>
      <w:szCs w:val="18"/>
    </w:rPr>
  </w:style>
  <w:style w:type="character" w:customStyle="1" w:styleId="2-2pt">
    <w:name w:val="正文文本 (2) + 间距 -2 pt"/>
    <w:rPr>
      <w:rFonts w:ascii="MingLiU" w:eastAsia="MingLiU"/>
      <w:spacing w:val="-50"/>
      <w:u w:val="none"/>
    </w:rPr>
  </w:style>
  <w:style w:type="character" w:customStyle="1" w:styleId="212">
    <w:name w:val="正文文本 (2) + 粗体1"/>
    <w:rPr>
      <w:rFonts w:ascii="MingLiU" w:eastAsia="MingLiU"/>
      <w:b/>
      <w:spacing w:val="0"/>
      <w:u w:val="none"/>
    </w:rPr>
  </w:style>
  <w:style w:type="character" w:customStyle="1" w:styleId="7105pt">
    <w:name w:val="页眉或页脚 (7) + 10.5 pt"/>
    <w:aliases w:val="非粗体1,间距 1 pt2"/>
    <w:rPr>
      <w:rFonts w:ascii="MingLiU" w:eastAsia="MingLiU"/>
      <w:b/>
      <w:spacing w:val="30"/>
      <w:sz w:val="21"/>
    </w:rPr>
  </w:style>
  <w:style w:type="character" w:customStyle="1" w:styleId="TOC1">
    <w:name w:val="TOC 1 字符"/>
    <w:link w:val="TOC10"/>
    <w:locked/>
    <w:rPr>
      <w:rFonts w:ascii="宋体" w:eastAsia="仿宋" w:hAnsi="宋体"/>
      <w:b/>
      <w:w w:val="130"/>
      <w:kern w:val="2"/>
      <w:sz w:val="28"/>
      <w:szCs w:val="24"/>
      <w:lang w:val="en-US" w:eastAsia="zh-CN" w:bidi="ar-SA"/>
    </w:rPr>
  </w:style>
  <w:style w:type="character" w:customStyle="1" w:styleId="Char1c">
    <w:name w:val="文档结构图 Char1"/>
    <w:basedOn w:val="a1"/>
    <w:semiHidden/>
    <w:rPr>
      <w:rFonts w:ascii="宋体" w:cs="Calibri"/>
      <w:kern w:val="2"/>
      <w:sz w:val="18"/>
      <w:szCs w:val="18"/>
    </w:rPr>
  </w:style>
  <w:style w:type="character" w:customStyle="1" w:styleId="20">
    <w:name w:val="标题 2 字符"/>
    <w:basedOn w:val="a1"/>
    <w:link w:val="2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190pt">
    <w:name w:val="正文文本 (19) + 间距 0 pt"/>
    <w:rPr>
      <w:rFonts w:ascii="MingLiU" w:eastAsia="MingLiU"/>
      <w:spacing w:val="10"/>
      <w:sz w:val="18"/>
    </w:rPr>
  </w:style>
  <w:style w:type="character" w:customStyle="1" w:styleId="affe">
    <w:name w:val="页眉或页脚 + 斜体"/>
    <w:rPr>
      <w:rFonts w:ascii="Consolas" w:hAnsi="Consolas"/>
      <w:i/>
      <w:sz w:val="8"/>
      <w:lang w:val="en-US" w:eastAsia="en-US"/>
    </w:rPr>
  </w:style>
  <w:style w:type="character" w:customStyle="1" w:styleId="af1">
    <w:name w:val="批注文字 字符"/>
    <w:basedOn w:val="a1"/>
    <w:link w:val="afff"/>
    <w:semiHidden/>
    <w:locked/>
    <w:rPr>
      <w:rFonts w:cs="Times New Roman"/>
      <w:sz w:val="24"/>
      <w:szCs w:val="24"/>
    </w:rPr>
  </w:style>
  <w:style w:type="character" w:customStyle="1" w:styleId="151">
    <w:name w:val="正文文本 (15)_"/>
    <w:link w:val="152"/>
    <w:locked/>
    <w:rPr>
      <w:rFonts w:ascii="MingLiU" w:eastAsia="MingLiU"/>
      <w:sz w:val="22"/>
      <w:shd w:val="clear" w:color="auto" w:fill="FFFFFF"/>
      <w:lang w:bidi="ar-SA"/>
    </w:rPr>
  </w:style>
  <w:style w:type="character" w:customStyle="1" w:styleId="76pt">
    <w:name w:val="页眉或页脚 (7) + 间距 6 pt"/>
    <w:rPr>
      <w:rFonts w:ascii="MingLiU" w:eastAsia="MingLiU"/>
      <w:b/>
      <w:spacing w:val="120"/>
    </w:rPr>
  </w:style>
  <w:style w:type="character" w:customStyle="1" w:styleId="2Char0">
    <w:name w:val="正文文本 2 Char"/>
    <w:basedOn w:val="a1"/>
    <w:locked/>
    <w:rPr>
      <w:rFonts w:eastAsia="宋体" w:cs="Times New Roman"/>
      <w:kern w:val="2"/>
      <w:sz w:val="21"/>
      <w:lang w:val="en-US" w:eastAsia="zh-CN" w:bidi="ar-SA"/>
    </w:rPr>
  </w:style>
  <w:style w:type="character" w:customStyle="1" w:styleId="HeaderChar1">
    <w:name w:val="Header Char1"/>
    <w:basedOn w:val="a1"/>
    <w:locked/>
    <w:rPr>
      <w:rFonts w:cs="Times New Roman"/>
      <w:sz w:val="18"/>
      <w:szCs w:val="18"/>
    </w:rPr>
  </w:style>
  <w:style w:type="character" w:customStyle="1" w:styleId="30">
    <w:name w:val="标题 3 字符"/>
    <w:basedOn w:val="a1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1512pt">
    <w:name w:val="正文文本 (15) + 12 pt"/>
    <w:rPr>
      <w:rFonts w:ascii="MingLiU" w:eastAsia="MingLiU"/>
      <w:sz w:val="24"/>
    </w:rPr>
  </w:style>
  <w:style w:type="character" w:customStyle="1" w:styleId="213">
    <w:name w:val="正文文本 (21)_"/>
    <w:link w:val="214"/>
    <w:locked/>
    <w:rPr>
      <w:rFonts w:ascii="MingLiU" w:eastAsia="MingLiU"/>
      <w:spacing w:val="10"/>
      <w:sz w:val="22"/>
      <w:shd w:val="clear" w:color="auto" w:fill="FFFFFF"/>
      <w:lang w:bidi="ar-SA"/>
    </w:rPr>
  </w:style>
  <w:style w:type="paragraph" w:styleId="2e">
    <w:name w:val="Body Text 2"/>
    <w:basedOn w:val="a"/>
    <w:link w:val="210"/>
    <w:pPr>
      <w:jc w:val="center"/>
    </w:pPr>
    <w:rPr>
      <w:sz w:val="21"/>
      <w:szCs w:val="20"/>
    </w:rPr>
  </w:style>
  <w:style w:type="paragraph" w:styleId="TOC2">
    <w:name w:val="toc 2"/>
    <w:basedOn w:val="a"/>
    <w:next w:val="a"/>
    <w:uiPriority w:val="39"/>
    <w:locked/>
    <w:pPr>
      <w:ind w:left="420"/>
    </w:pPr>
    <w:rPr>
      <w:rFonts w:eastAsia="仿宋"/>
      <w:sz w:val="28"/>
      <w:szCs w:val="20"/>
    </w:rPr>
  </w:style>
  <w:style w:type="paragraph" w:styleId="afff0">
    <w:name w:val="List Number"/>
    <w:basedOn w:val="a"/>
    <w:locked/>
  </w:style>
  <w:style w:type="paragraph" w:styleId="2f1">
    <w:name w:val="List Number 2"/>
    <w:basedOn w:val="a"/>
    <w:locked/>
  </w:style>
  <w:style w:type="paragraph" w:styleId="TOC7">
    <w:name w:val="toc 7"/>
    <w:basedOn w:val="a"/>
    <w:next w:val="a"/>
    <w:semiHidden/>
    <w:locked/>
    <w:pPr>
      <w:ind w:left="2520"/>
    </w:pPr>
    <w:rPr>
      <w:sz w:val="21"/>
      <w:szCs w:val="20"/>
    </w:rPr>
  </w:style>
  <w:style w:type="paragraph" w:styleId="af7">
    <w:name w:val="Body Text Indent"/>
    <w:basedOn w:val="a"/>
    <w:link w:val="af6"/>
    <w:pPr>
      <w:spacing w:before="240" w:line="300" w:lineRule="auto"/>
      <w:ind w:firstLine="567"/>
    </w:pPr>
    <w:rPr>
      <w:sz w:val="28"/>
      <w:szCs w:val="20"/>
    </w:rPr>
  </w:style>
  <w:style w:type="paragraph" w:styleId="af2">
    <w:name w:val="annotation subject"/>
    <w:basedOn w:val="afff"/>
    <w:next w:val="afff"/>
    <w:link w:val="af0"/>
    <w:semiHidden/>
    <w:rPr>
      <w:b/>
      <w:bCs/>
    </w:rPr>
  </w:style>
  <w:style w:type="paragraph" w:styleId="af9">
    <w:name w:val="Title"/>
    <w:basedOn w:val="a"/>
    <w:next w:val="a"/>
    <w:link w:val="af8"/>
    <w:qFormat/>
    <w:locked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fff1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TOC9">
    <w:name w:val="toc 9"/>
    <w:basedOn w:val="a"/>
    <w:next w:val="a"/>
    <w:semiHidden/>
    <w:locked/>
    <w:pPr>
      <w:ind w:left="3360"/>
    </w:pPr>
    <w:rPr>
      <w:sz w:val="21"/>
      <w:szCs w:val="20"/>
    </w:rPr>
  </w:style>
  <w:style w:type="paragraph" w:styleId="ad">
    <w:name w:val="Body Text"/>
    <w:basedOn w:val="a"/>
    <w:link w:val="ac"/>
    <w:rPr>
      <w:rFonts w:ascii="宋体"/>
      <w:color w:val="000000"/>
      <w:sz w:val="28"/>
      <w:szCs w:val="20"/>
    </w:rPr>
  </w:style>
  <w:style w:type="paragraph" w:styleId="a0">
    <w:name w:val="Normal Indent"/>
    <w:basedOn w:val="1"/>
    <w:pPr>
      <w:spacing w:line="312" w:lineRule="auto"/>
      <w:ind w:firstLine="567"/>
    </w:pPr>
    <w:rPr>
      <w:rFonts w:eastAsia="宋体"/>
    </w:rPr>
  </w:style>
  <w:style w:type="paragraph" w:styleId="afff">
    <w:name w:val="annotation text"/>
    <w:basedOn w:val="a"/>
    <w:link w:val="af1"/>
    <w:semiHidden/>
    <w:pPr>
      <w:jc w:val="left"/>
    </w:pPr>
  </w:style>
  <w:style w:type="paragraph" w:styleId="af5">
    <w:name w:val="Salutation"/>
    <w:basedOn w:val="a"/>
    <w:next w:val="a"/>
    <w:link w:val="af4"/>
    <w:locked/>
    <w:rPr>
      <w:kern w:val="0"/>
      <w:sz w:val="28"/>
      <w:szCs w:val="20"/>
    </w:rPr>
  </w:style>
  <w:style w:type="paragraph" w:styleId="aff3">
    <w:name w:val="Document Map"/>
    <w:basedOn w:val="a"/>
    <w:link w:val="aff2"/>
    <w:semiHidden/>
    <w:pPr>
      <w:shd w:val="clear" w:color="auto" w:fill="000080"/>
    </w:pPr>
    <w:rPr>
      <w:sz w:val="21"/>
      <w:szCs w:val="20"/>
    </w:rPr>
  </w:style>
  <w:style w:type="paragraph" w:styleId="afff2">
    <w:name w:val="caption"/>
    <w:basedOn w:val="a"/>
    <w:next w:val="a"/>
    <w:qFormat/>
    <w:locked/>
    <w:rPr>
      <w:rFonts w:ascii="Arial" w:eastAsia="黑体" w:hAnsi="Arial" w:cs="Arial"/>
      <w:sz w:val="20"/>
      <w:szCs w:val="20"/>
    </w:rPr>
  </w:style>
  <w:style w:type="paragraph" w:styleId="affd">
    <w:name w:val="footer"/>
    <w:basedOn w:val="a"/>
    <w:link w:val="affc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c">
    <w:name w:val="Body Text Indent 2"/>
    <w:basedOn w:val="a"/>
    <w:link w:val="2b"/>
    <w:pPr>
      <w:ind w:left="851"/>
    </w:pPr>
    <w:rPr>
      <w:sz w:val="28"/>
      <w:szCs w:val="20"/>
    </w:rPr>
  </w:style>
  <w:style w:type="paragraph" w:styleId="TOC5">
    <w:name w:val="toc 5"/>
    <w:basedOn w:val="a"/>
    <w:next w:val="a"/>
    <w:semiHidden/>
    <w:locked/>
    <w:pPr>
      <w:ind w:left="1680"/>
    </w:pPr>
    <w:rPr>
      <w:sz w:val="21"/>
      <w:szCs w:val="20"/>
    </w:rPr>
  </w:style>
  <w:style w:type="paragraph" w:customStyle="1" w:styleId="82">
    <w:name w:val="正文文本 (8)"/>
    <w:basedOn w:val="a"/>
    <w:link w:val="81"/>
    <w:pPr>
      <w:shd w:val="clear" w:color="auto" w:fill="FFFFFF"/>
      <w:spacing w:after="240" w:line="240" w:lineRule="atLeast"/>
      <w:ind w:firstLine="520"/>
    </w:pPr>
    <w:rPr>
      <w:rFonts w:ascii="MingLiU" w:eastAsia="MingLiU"/>
      <w:spacing w:val="30"/>
      <w:kern w:val="0"/>
      <w:sz w:val="22"/>
      <w:szCs w:val="20"/>
      <w:shd w:val="clear" w:color="auto" w:fill="FFFFFF"/>
    </w:rPr>
  </w:style>
  <w:style w:type="paragraph" w:styleId="3c">
    <w:name w:val="Body Text Indent 3"/>
    <w:basedOn w:val="a"/>
    <w:link w:val="3b"/>
    <w:pPr>
      <w:snapToGrid w:val="0"/>
      <w:spacing w:line="312" w:lineRule="auto"/>
      <w:ind w:firstLine="425"/>
    </w:pPr>
    <w:rPr>
      <w:rFonts w:ascii="宋体"/>
      <w:kern w:val="44"/>
      <w:sz w:val="21"/>
      <w:szCs w:val="20"/>
    </w:rPr>
  </w:style>
  <w:style w:type="paragraph" w:styleId="af">
    <w:name w:val="footnote text"/>
    <w:basedOn w:val="a"/>
    <w:link w:val="ae"/>
    <w:semiHidden/>
    <w:locked/>
    <w:pPr>
      <w:snapToGrid w:val="0"/>
      <w:jc w:val="left"/>
    </w:pPr>
    <w:rPr>
      <w:sz w:val="18"/>
      <w:szCs w:val="18"/>
    </w:rPr>
  </w:style>
  <w:style w:type="paragraph" w:styleId="TOC3">
    <w:name w:val="toc 3"/>
    <w:basedOn w:val="a"/>
    <w:next w:val="a"/>
    <w:uiPriority w:val="39"/>
    <w:locked/>
    <w:pPr>
      <w:ind w:left="840"/>
    </w:pPr>
    <w:rPr>
      <w:rFonts w:eastAsia="仿宋"/>
      <w:sz w:val="32"/>
      <w:szCs w:val="20"/>
    </w:rPr>
  </w:style>
  <w:style w:type="paragraph" w:styleId="TOC4">
    <w:name w:val="toc 4"/>
    <w:basedOn w:val="a"/>
    <w:next w:val="a"/>
    <w:semiHidden/>
    <w:locked/>
    <w:pPr>
      <w:ind w:left="1260"/>
    </w:pPr>
    <w:rPr>
      <w:sz w:val="21"/>
      <w:szCs w:val="20"/>
    </w:rPr>
  </w:style>
  <w:style w:type="paragraph" w:styleId="aff9">
    <w:name w:val="Date"/>
    <w:basedOn w:val="a"/>
    <w:next w:val="a"/>
    <w:link w:val="aff8"/>
    <w:rPr>
      <w:rFonts w:eastAsia="黑体"/>
      <w:b/>
      <w:sz w:val="30"/>
      <w:szCs w:val="20"/>
    </w:rPr>
  </w:style>
  <w:style w:type="paragraph" w:styleId="afd">
    <w:name w:val="Plain Text"/>
    <w:basedOn w:val="a"/>
    <w:link w:val="afc"/>
    <w:rPr>
      <w:rFonts w:ascii="宋体" w:hAnsi="Courier New"/>
      <w:szCs w:val="20"/>
    </w:rPr>
  </w:style>
  <w:style w:type="paragraph" w:styleId="TOC8">
    <w:name w:val="toc 8"/>
    <w:basedOn w:val="a"/>
    <w:next w:val="a"/>
    <w:semiHidden/>
    <w:locked/>
    <w:pPr>
      <w:ind w:left="2940"/>
    </w:pPr>
    <w:rPr>
      <w:sz w:val="21"/>
      <w:szCs w:val="20"/>
    </w:rPr>
  </w:style>
  <w:style w:type="paragraph" w:customStyle="1" w:styleId="220">
    <w:name w:val="正文文本 (22)"/>
    <w:basedOn w:val="a"/>
    <w:link w:val="22Exact"/>
    <w:pPr>
      <w:shd w:val="clear" w:color="auto" w:fill="FFFFFF"/>
      <w:spacing w:line="240" w:lineRule="atLeast"/>
      <w:jc w:val="left"/>
    </w:pPr>
    <w:rPr>
      <w:rFonts w:ascii="AngsanaUPC" w:hAnsi="AngsanaUPC"/>
      <w:b/>
      <w:kern w:val="0"/>
      <w:sz w:val="19"/>
      <w:szCs w:val="20"/>
      <w:shd w:val="clear" w:color="auto" w:fill="FFFFFF"/>
      <w:lang w:eastAsia="en-US"/>
    </w:rPr>
  </w:style>
  <w:style w:type="paragraph" w:styleId="TOC10">
    <w:name w:val="toc 1"/>
    <w:basedOn w:val="a"/>
    <w:next w:val="a"/>
    <w:link w:val="TOC1"/>
    <w:semiHidden/>
    <w:locked/>
    <w:pPr>
      <w:tabs>
        <w:tab w:val="right" w:leader="dot" w:pos="8834"/>
      </w:tabs>
      <w:ind w:left="210"/>
    </w:pPr>
    <w:rPr>
      <w:rFonts w:ascii="宋体" w:eastAsia="仿宋" w:hAnsi="宋体"/>
      <w:b/>
      <w:w w:val="130"/>
      <w:sz w:val="28"/>
    </w:rPr>
  </w:style>
  <w:style w:type="paragraph" w:styleId="aff">
    <w:name w:val="endnote text"/>
    <w:basedOn w:val="a"/>
    <w:link w:val="afe"/>
    <w:locked/>
    <w:pPr>
      <w:snapToGrid w:val="0"/>
      <w:jc w:val="left"/>
    </w:pPr>
    <w:rPr>
      <w:kern w:val="0"/>
      <w:szCs w:val="20"/>
    </w:rPr>
  </w:style>
  <w:style w:type="paragraph" w:styleId="affb">
    <w:name w:val="header"/>
    <w:basedOn w:val="a"/>
    <w:link w:val="aff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1">
    <w:name w:val="Balloon Text"/>
    <w:basedOn w:val="a"/>
    <w:link w:val="aff0"/>
    <w:semiHidden/>
    <w:rPr>
      <w:sz w:val="18"/>
      <w:szCs w:val="18"/>
    </w:rPr>
  </w:style>
  <w:style w:type="paragraph" w:styleId="TOC6">
    <w:name w:val="toc 6"/>
    <w:basedOn w:val="a"/>
    <w:next w:val="a"/>
    <w:semiHidden/>
    <w:locked/>
    <w:pPr>
      <w:ind w:left="2100"/>
    </w:pPr>
    <w:rPr>
      <w:sz w:val="21"/>
      <w:szCs w:val="20"/>
    </w:rPr>
  </w:style>
  <w:style w:type="paragraph" w:styleId="HTML1">
    <w:name w:val="HTML Preformatted"/>
    <w:basedOn w:val="a"/>
    <w:link w:val="HTML0"/>
    <w:locked/>
    <w:rPr>
      <w:rFonts w:ascii="Courier New" w:hAnsi="Courier New"/>
      <w:kern w:val="0"/>
      <w:sz w:val="20"/>
      <w:szCs w:val="20"/>
    </w:rPr>
  </w:style>
  <w:style w:type="paragraph" w:customStyle="1" w:styleId="2f2">
    <w:name w:val="样式2"/>
    <w:basedOn w:val="1"/>
    <w:next w:val="a"/>
  </w:style>
  <w:style w:type="paragraph" w:customStyle="1" w:styleId="152">
    <w:name w:val="正文文本 (15)"/>
    <w:basedOn w:val="a"/>
    <w:link w:val="151"/>
    <w:pPr>
      <w:shd w:val="clear" w:color="auto" w:fill="FFFFFF"/>
      <w:spacing w:after="420" w:line="442" w:lineRule="exact"/>
      <w:jc w:val="distribute"/>
    </w:pPr>
    <w:rPr>
      <w:rFonts w:ascii="MingLiU" w:eastAsia="MingLiU"/>
      <w:kern w:val="0"/>
      <w:sz w:val="22"/>
      <w:szCs w:val="20"/>
      <w:shd w:val="clear" w:color="auto" w:fill="FFFFFF"/>
    </w:rPr>
  </w:style>
  <w:style w:type="paragraph" w:customStyle="1" w:styleId="-11">
    <w:name w:val="彩色底纹 - 强调文字颜色 11"/>
    <w:rPr>
      <w:rFonts w:ascii="Calibri" w:hAnsi="Calibri" w:cs="Calibri"/>
      <w:kern w:val="2"/>
      <w:sz w:val="21"/>
      <w:szCs w:val="21"/>
    </w:rPr>
  </w:style>
  <w:style w:type="paragraph" w:customStyle="1" w:styleId="2f3">
    <w:name w:val="列出段落2"/>
    <w:basedOn w:val="a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410">
    <w:name w:val="正文文本 (4)1"/>
    <w:basedOn w:val="a"/>
    <w:link w:val="41"/>
    <w:pPr>
      <w:shd w:val="clear" w:color="auto" w:fill="FFFFFF"/>
      <w:spacing w:line="442" w:lineRule="exact"/>
      <w:jc w:val="distribute"/>
    </w:pPr>
    <w:rPr>
      <w:rFonts w:ascii="MingLiU" w:eastAsia="MingLiU"/>
      <w:b/>
      <w:kern w:val="0"/>
      <w:sz w:val="20"/>
      <w:szCs w:val="20"/>
      <w:shd w:val="clear" w:color="auto" w:fill="FFFFFF"/>
    </w:rPr>
  </w:style>
  <w:style w:type="paragraph" w:customStyle="1" w:styleId="MTDisplayEquation">
    <w:name w:val="MTDisplayEquation"/>
    <w:basedOn w:val="af7"/>
    <w:next w:val="a"/>
    <w:link w:val="MTDisplayEquationChar"/>
    <w:pPr>
      <w:tabs>
        <w:tab w:val="center" w:pos="4240"/>
        <w:tab w:val="right" w:pos="8500"/>
      </w:tabs>
      <w:adjustRightInd w:val="0"/>
      <w:snapToGrid w:val="0"/>
      <w:spacing w:before="0" w:line="360" w:lineRule="auto"/>
      <w:ind w:firstLineChars="200" w:firstLine="640"/>
      <w:jc w:val="left"/>
    </w:pPr>
    <w:rPr>
      <w:rFonts w:ascii="Calibri" w:eastAsia="Times New Roman" w:hAnsi="Calibri"/>
      <w:kern w:val="0"/>
      <w:sz w:val="32"/>
      <w:szCs w:val="32"/>
    </w:rPr>
  </w:style>
  <w:style w:type="paragraph" w:customStyle="1" w:styleId="xl66">
    <w:name w:val="xl66"/>
    <w:basedOn w:val="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40">
    <w:name w:val="正文文本 (24)"/>
    <w:basedOn w:val="a"/>
    <w:link w:val="24Exact"/>
    <w:pPr>
      <w:shd w:val="clear" w:color="auto" w:fill="FFFFFF"/>
      <w:spacing w:line="240" w:lineRule="atLeast"/>
      <w:jc w:val="left"/>
    </w:pPr>
    <w:rPr>
      <w:rFonts w:ascii="Impact" w:hAnsi="Impact"/>
      <w:i/>
      <w:kern w:val="0"/>
      <w:szCs w:val="20"/>
      <w:shd w:val="clear" w:color="auto" w:fill="FFFFFF"/>
    </w:rPr>
  </w:style>
  <w:style w:type="paragraph" w:customStyle="1" w:styleId="131">
    <w:name w:val="正文文本 (13)"/>
    <w:basedOn w:val="a"/>
    <w:link w:val="130"/>
    <w:pPr>
      <w:shd w:val="clear" w:color="auto" w:fill="FFFFFF"/>
      <w:spacing w:before="180" w:line="442" w:lineRule="exact"/>
      <w:ind w:firstLine="520"/>
    </w:pPr>
    <w:rPr>
      <w:rFonts w:ascii="MingLiU" w:eastAsia="MingLiU"/>
      <w:kern w:val="0"/>
      <w:sz w:val="23"/>
      <w:szCs w:val="20"/>
      <w:shd w:val="clear" w:color="auto" w:fill="FFFFFF"/>
      <w:lang w:eastAsia="en-US"/>
    </w:rPr>
  </w:style>
  <w:style w:type="paragraph" w:customStyle="1" w:styleId="ParaCharCharCharChar">
    <w:name w:val="默认段落字体 Para Char Char Char Char"/>
    <w:basedOn w:val="a"/>
    <w:rPr>
      <w:sz w:val="21"/>
      <w:szCs w:val="21"/>
    </w:rPr>
  </w:style>
  <w:style w:type="paragraph" w:styleId="TOC">
    <w:name w:val="TOC Heading"/>
    <w:basedOn w:val="1"/>
    <w:next w:val="a"/>
    <w:qFormat/>
    <w:pPr>
      <w:adjustRightInd/>
      <w:snapToGrid/>
      <w:spacing w:before="340" w:after="330" w:line="578" w:lineRule="auto"/>
      <w:outlineLvl w:val="9"/>
    </w:pPr>
    <w:rPr>
      <w:rFonts w:ascii="等线" w:eastAsia="等线" w:hAnsi="等线"/>
      <w:b/>
      <w:bCs/>
      <w:kern w:val="44"/>
      <w:sz w:val="44"/>
      <w:szCs w:val="44"/>
    </w:rPr>
  </w:style>
  <w:style w:type="paragraph" w:customStyle="1" w:styleId="xl72">
    <w:name w:val="xl72"/>
    <w:basedOn w:val="a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70">
    <w:name w:val="正文文本 (17)"/>
    <w:basedOn w:val="a"/>
    <w:link w:val="17"/>
    <w:pPr>
      <w:shd w:val="clear" w:color="auto" w:fill="FFFFFF"/>
      <w:spacing w:line="442" w:lineRule="exact"/>
      <w:ind w:firstLine="520"/>
    </w:pPr>
    <w:rPr>
      <w:rFonts w:ascii="MingLiU" w:eastAsia="MingLiU"/>
      <w:spacing w:val="20"/>
      <w:kern w:val="0"/>
      <w:sz w:val="22"/>
      <w:szCs w:val="20"/>
      <w:shd w:val="clear" w:color="auto" w:fill="FFFFFF"/>
    </w:rPr>
  </w:style>
  <w:style w:type="paragraph" w:customStyle="1" w:styleId="3d">
    <w:name w:val="样式3"/>
    <w:basedOn w:val="1"/>
    <w:next w:val="a"/>
    <w:rPr>
      <w:sz w:val="32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bottom w:val="single" w:sz="4" w:space="0" w:color="000000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a">
    <w:name w:val="列出段落1"/>
    <w:basedOn w:val="a"/>
    <w:pPr>
      <w:ind w:firstLineChars="200" w:firstLine="420"/>
    </w:pPr>
  </w:style>
  <w:style w:type="paragraph" w:customStyle="1" w:styleId="141">
    <w:name w:val="正文文本 (14)"/>
    <w:basedOn w:val="a"/>
    <w:link w:val="140"/>
    <w:pPr>
      <w:shd w:val="clear" w:color="auto" w:fill="FFFFFF"/>
      <w:spacing w:line="442" w:lineRule="exact"/>
      <w:ind w:firstLine="520"/>
      <w:jc w:val="distribute"/>
    </w:pPr>
    <w:rPr>
      <w:rFonts w:ascii="MingLiU" w:eastAsia="MingLiU"/>
      <w:spacing w:val="20"/>
      <w:kern w:val="0"/>
      <w:sz w:val="22"/>
      <w:szCs w:val="20"/>
      <w:shd w:val="clear" w:color="auto" w:fill="FFFFFF"/>
    </w:rPr>
  </w:style>
  <w:style w:type="paragraph" w:customStyle="1" w:styleId="350">
    <w:name w:val="标题 #3 (5)"/>
    <w:basedOn w:val="a"/>
    <w:link w:val="35"/>
    <w:pPr>
      <w:shd w:val="clear" w:color="auto" w:fill="FFFFFF"/>
      <w:spacing w:line="442" w:lineRule="exact"/>
      <w:ind w:firstLine="520"/>
      <w:jc w:val="distribute"/>
      <w:outlineLvl w:val="2"/>
    </w:pPr>
    <w:rPr>
      <w:rFonts w:ascii="MingLiU" w:eastAsia="MingLiU"/>
      <w:spacing w:val="20"/>
      <w:kern w:val="0"/>
      <w:sz w:val="22"/>
      <w:szCs w:val="20"/>
      <w:shd w:val="clear" w:color="auto" w:fill="FFFFFF"/>
    </w:rPr>
  </w:style>
  <w:style w:type="paragraph" w:customStyle="1" w:styleId="WPSOffice2">
    <w:name w:val="WPSOffice手动目录 2"/>
    <w:pPr>
      <w:ind w:leftChars="200" w:left="200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WPSOffice1">
    <w:name w:val="WPSOffice手动目录 1"/>
  </w:style>
  <w:style w:type="paragraph" w:customStyle="1" w:styleId="22">
    <w:name w:val="表格标题 (2)"/>
    <w:basedOn w:val="a"/>
    <w:link w:val="21"/>
    <w:pPr>
      <w:shd w:val="clear" w:color="auto" w:fill="FFFFFF"/>
      <w:spacing w:line="240" w:lineRule="atLeast"/>
      <w:jc w:val="left"/>
    </w:pPr>
    <w:rPr>
      <w:rFonts w:ascii="MingLiU" w:eastAsia="MingLiU"/>
      <w:spacing w:val="30"/>
      <w:kern w:val="0"/>
      <w:sz w:val="18"/>
      <w:szCs w:val="20"/>
      <w:shd w:val="clear" w:color="auto" w:fill="FFFFFF"/>
    </w:rPr>
  </w:style>
  <w:style w:type="paragraph" w:customStyle="1" w:styleId="xl65">
    <w:name w:val="xl65"/>
    <w:basedOn w:val="a"/>
    <w:pPr>
      <w:widowControl/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afff3">
    <w:name w:val="内容第一层"/>
    <w:next w:val="a"/>
    <w:pPr>
      <w:tabs>
        <w:tab w:val="left" w:pos="1020"/>
      </w:tabs>
      <w:ind w:left="1020" w:hanging="420"/>
    </w:pPr>
    <w:rPr>
      <w:rFonts w:eastAsia="方正仿宋简体"/>
      <w:kern w:val="2"/>
      <w:sz w:val="30"/>
      <w:szCs w:val="24"/>
    </w:rPr>
  </w:style>
  <w:style w:type="paragraph" w:customStyle="1" w:styleId="14">
    <w:name w:val="标题 #1"/>
    <w:basedOn w:val="a"/>
    <w:link w:val="13"/>
    <w:pPr>
      <w:shd w:val="clear" w:color="auto" w:fill="FFFFFF"/>
      <w:spacing w:after="1440" w:line="240" w:lineRule="atLeast"/>
      <w:jc w:val="center"/>
      <w:outlineLvl w:val="0"/>
    </w:pPr>
    <w:rPr>
      <w:rFonts w:ascii="MingLiU" w:eastAsia="MingLiU"/>
      <w:spacing w:val="40"/>
      <w:kern w:val="0"/>
      <w:sz w:val="36"/>
      <w:szCs w:val="20"/>
      <w:shd w:val="clear" w:color="auto" w:fill="FFFFFF"/>
    </w:rPr>
  </w:style>
  <w:style w:type="paragraph" w:customStyle="1" w:styleId="72">
    <w:name w:val="页眉或页脚 (7)"/>
    <w:basedOn w:val="a"/>
    <w:link w:val="71"/>
    <w:pPr>
      <w:shd w:val="clear" w:color="auto" w:fill="FFFFFF"/>
      <w:spacing w:line="437" w:lineRule="exact"/>
      <w:jc w:val="left"/>
    </w:pPr>
    <w:rPr>
      <w:rFonts w:ascii="MingLiU" w:eastAsia="MingLiU"/>
      <w:b/>
      <w:kern w:val="0"/>
      <w:sz w:val="20"/>
      <w:szCs w:val="20"/>
      <w:shd w:val="clear" w:color="auto" w:fill="FFFFFF"/>
    </w:rPr>
  </w:style>
  <w:style w:type="paragraph" w:customStyle="1" w:styleId="3a">
    <w:name w:val="表格标题 (3)"/>
    <w:basedOn w:val="a"/>
    <w:link w:val="39"/>
    <w:pPr>
      <w:shd w:val="clear" w:color="auto" w:fill="FFFFFF"/>
      <w:spacing w:line="240" w:lineRule="atLeast"/>
      <w:jc w:val="left"/>
    </w:pPr>
    <w:rPr>
      <w:rFonts w:ascii="MingLiU" w:eastAsia="MingLiU"/>
      <w:spacing w:val="10"/>
      <w:kern w:val="0"/>
      <w:sz w:val="18"/>
      <w:szCs w:val="20"/>
      <w:shd w:val="clear" w:color="auto" w:fill="FFFFFF"/>
    </w:rPr>
  </w:style>
  <w:style w:type="paragraph" w:customStyle="1" w:styleId="200">
    <w:name w:val="正文文本 (20)"/>
    <w:basedOn w:val="a"/>
    <w:link w:val="20Exact"/>
    <w:pPr>
      <w:shd w:val="clear" w:color="auto" w:fill="FFFFFF"/>
      <w:spacing w:line="240" w:lineRule="atLeast"/>
      <w:jc w:val="left"/>
    </w:pPr>
    <w:rPr>
      <w:kern w:val="0"/>
      <w:sz w:val="20"/>
      <w:szCs w:val="20"/>
      <w:shd w:val="clear" w:color="auto" w:fill="FFFFFF"/>
    </w:rPr>
  </w:style>
  <w:style w:type="paragraph" w:customStyle="1" w:styleId="afb">
    <w:name w:val="其他"/>
    <w:basedOn w:val="a"/>
    <w:link w:val="afa"/>
    <w:pPr>
      <w:shd w:val="clear" w:color="auto" w:fill="FFFFFF"/>
      <w:spacing w:line="442" w:lineRule="exact"/>
      <w:jc w:val="left"/>
    </w:pPr>
    <w:rPr>
      <w:rFonts w:ascii="MingLiU" w:eastAsia="MingLiU"/>
      <w:kern w:val="0"/>
      <w:sz w:val="20"/>
      <w:szCs w:val="20"/>
      <w:shd w:val="clear" w:color="auto" w:fill="FFFFFF"/>
    </w:rPr>
  </w:style>
  <w:style w:type="paragraph" w:customStyle="1" w:styleId="321">
    <w:name w:val="标题 #3 (2)"/>
    <w:basedOn w:val="a"/>
    <w:link w:val="320"/>
    <w:pPr>
      <w:shd w:val="clear" w:color="auto" w:fill="FFFFFF"/>
      <w:spacing w:line="442" w:lineRule="exact"/>
      <w:ind w:firstLine="520"/>
      <w:jc w:val="distribute"/>
      <w:outlineLvl w:val="2"/>
    </w:pPr>
    <w:rPr>
      <w:rFonts w:ascii="MingLiU" w:eastAsia="MingLiU"/>
      <w:spacing w:val="20"/>
      <w:kern w:val="0"/>
      <w:sz w:val="22"/>
      <w:szCs w:val="20"/>
      <w:shd w:val="clear" w:color="auto" w:fill="FFFFFF"/>
    </w:rPr>
  </w:style>
  <w:style w:type="paragraph" w:customStyle="1" w:styleId="11">
    <w:name w:val="页眉或页脚1"/>
    <w:basedOn w:val="a"/>
    <w:link w:val="af3"/>
    <w:pPr>
      <w:shd w:val="clear" w:color="auto" w:fill="FFFFFF"/>
      <w:spacing w:line="240" w:lineRule="atLeast"/>
      <w:jc w:val="left"/>
    </w:pPr>
    <w:rPr>
      <w:rFonts w:ascii="Consolas" w:hAnsi="Consolas"/>
      <w:kern w:val="0"/>
      <w:sz w:val="8"/>
      <w:szCs w:val="20"/>
      <w:shd w:val="clear" w:color="auto" w:fill="FFFFFF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330">
    <w:name w:val="标题 #3 (3)"/>
    <w:basedOn w:val="a"/>
    <w:link w:val="33"/>
    <w:pPr>
      <w:shd w:val="clear" w:color="auto" w:fill="FFFFFF"/>
      <w:spacing w:after="180" w:line="240" w:lineRule="atLeast"/>
      <w:ind w:firstLine="520"/>
      <w:outlineLvl w:val="2"/>
    </w:pPr>
    <w:rPr>
      <w:rFonts w:ascii="MingLiU" w:eastAsia="MingLiU"/>
      <w:spacing w:val="20"/>
      <w:kern w:val="0"/>
      <w:sz w:val="22"/>
      <w:szCs w:val="20"/>
      <w:shd w:val="clear" w:color="auto" w:fill="FFFFFF"/>
    </w:rPr>
  </w:style>
  <w:style w:type="paragraph" w:customStyle="1" w:styleId="64">
    <w:name w:val="表格标题 (6)"/>
    <w:basedOn w:val="a"/>
    <w:link w:val="63"/>
    <w:pPr>
      <w:shd w:val="clear" w:color="auto" w:fill="FFFFFF"/>
      <w:spacing w:line="240" w:lineRule="atLeast"/>
      <w:jc w:val="left"/>
    </w:pPr>
    <w:rPr>
      <w:rFonts w:ascii="MingLiU" w:eastAsia="MingLiU"/>
      <w:kern w:val="0"/>
      <w:sz w:val="22"/>
      <w:szCs w:val="20"/>
      <w:shd w:val="clear" w:color="auto" w:fill="FFFFFF"/>
    </w:rPr>
  </w:style>
  <w:style w:type="paragraph" w:customStyle="1" w:styleId="23">
    <w:name w:val="正文文本 (23)"/>
    <w:basedOn w:val="a"/>
    <w:link w:val="23Exact"/>
    <w:pPr>
      <w:shd w:val="clear" w:color="auto" w:fill="FFFFFF"/>
      <w:spacing w:line="240" w:lineRule="atLeast"/>
      <w:jc w:val="left"/>
    </w:pPr>
    <w:rPr>
      <w:rFonts w:ascii="Century Schoolbook" w:hAnsi="Century Schoolbook"/>
      <w:kern w:val="0"/>
      <w:sz w:val="26"/>
      <w:szCs w:val="20"/>
      <w:shd w:val="clear" w:color="auto" w:fill="FFFFFF"/>
      <w:lang w:eastAsia="en-US"/>
    </w:rPr>
  </w:style>
  <w:style w:type="paragraph" w:customStyle="1" w:styleId="92">
    <w:name w:val="正文文本 (9)"/>
    <w:basedOn w:val="a"/>
    <w:link w:val="91"/>
    <w:pPr>
      <w:shd w:val="clear" w:color="auto" w:fill="FFFFFF"/>
      <w:spacing w:before="180" w:after="180" w:line="240" w:lineRule="atLeast"/>
      <w:ind w:firstLine="520"/>
    </w:pPr>
    <w:rPr>
      <w:rFonts w:ascii="MingLiU" w:eastAsia="MingLiU"/>
      <w:kern w:val="0"/>
      <w:sz w:val="19"/>
      <w:szCs w:val="20"/>
      <w:shd w:val="clear" w:color="auto" w:fill="FFFFFF"/>
    </w:rPr>
  </w:style>
  <w:style w:type="paragraph" w:customStyle="1" w:styleId="34">
    <w:name w:val="正文文本 (3)"/>
    <w:basedOn w:val="a"/>
    <w:link w:val="31"/>
    <w:pPr>
      <w:shd w:val="clear" w:color="auto" w:fill="FFFFFF"/>
      <w:spacing w:after="1440" w:line="240" w:lineRule="atLeast"/>
      <w:jc w:val="center"/>
    </w:pPr>
    <w:rPr>
      <w:rFonts w:ascii="MingLiU" w:eastAsia="MingLiU"/>
      <w:spacing w:val="380"/>
      <w:kern w:val="0"/>
      <w:sz w:val="34"/>
      <w:szCs w:val="20"/>
      <w:shd w:val="clear" w:color="auto" w:fill="FFFFFF"/>
    </w:rPr>
  </w:style>
  <w:style w:type="paragraph" w:customStyle="1" w:styleId="111">
    <w:name w:val="正文文本 (11)"/>
    <w:basedOn w:val="a"/>
    <w:link w:val="110"/>
    <w:pPr>
      <w:shd w:val="clear" w:color="auto" w:fill="FFFFFF"/>
      <w:spacing w:before="180" w:after="180" w:line="240" w:lineRule="atLeast"/>
      <w:ind w:firstLine="520"/>
    </w:pPr>
    <w:rPr>
      <w:rFonts w:ascii="MingLiU" w:eastAsia="MingLiU"/>
      <w:b/>
      <w:spacing w:val="20"/>
      <w:kern w:val="0"/>
      <w:sz w:val="22"/>
      <w:szCs w:val="20"/>
      <w:shd w:val="clear" w:color="auto" w:fill="FFFFFF"/>
    </w:rPr>
  </w:style>
  <w:style w:type="paragraph" w:customStyle="1" w:styleId="28">
    <w:name w:val="目录 (2)"/>
    <w:basedOn w:val="a"/>
    <w:link w:val="27"/>
    <w:pPr>
      <w:shd w:val="clear" w:color="auto" w:fill="FFFFFF"/>
      <w:spacing w:before="1440" w:line="442" w:lineRule="exact"/>
      <w:jc w:val="distribute"/>
    </w:pPr>
    <w:rPr>
      <w:rFonts w:ascii="MingLiU" w:eastAsia="MingLiU"/>
      <w:b/>
      <w:kern w:val="0"/>
      <w:sz w:val="20"/>
      <w:szCs w:val="20"/>
      <w:shd w:val="clear" w:color="auto" w:fill="FFFFFF"/>
    </w:rPr>
  </w:style>
  <w:style w:type="paragraph" w:customStyle="1" w:styleId="310">
    <w:name w:val="标题 #31"/>
    <w:basedOn w:val="a"/>
    <w:link w:val="38"/>
    <w:pPr>
      <w:shd w:val="clear" w:color="auto" w:fill="FFFFFF"/>
      <w:spacing w:line="446" w:lineRule="exact"/>
      <w:ind w:firstLine="520"/>
      <w:jc w:val="distribute"/>
      <w:outlineLvl w:val="2"/>
    </w:pPr>
    <w:rPr>
      <w:rFonts w:ascii="MingLiU" w:eastAsia="MingLiU"/>
      <w:b/>
      <w:kern w:val="0"/>
      <w:sz w:val="20"/>
      <w:szCs w:val="20"/>
      <w:shd w:val="clear" w:color="auto" w:fill="FFFFFF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74">
    <w:name w:val="正文文本 (7)"/>
    <w:basedOn w:val="a"/>
    <w:link w:val="73"/>
    <w:pPr>
      <w:shd w:val="clear" w:color="auto" w:fill="FFFFFF"/>
      <w:spacing w:before="420" w:after="180" w:line="240" w:lineRule="atLeast"/>
      <w:ind w:firstLine="520"/>
      <w:jc w:val="distribute"/>
    </w:pPr>
    <w:rPr>
      <w:rFonts w:ascii="MingLiU" w:eastAsia="MingLiU"/>
      <w:kern w:val="0"/>
      <w:szCs w:val="20"/>
      <w:shd w:val="clear" w:color="auto" w:fill="FFFFFF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1">
    <w:name w:val="正文文本 (2)1"/>
    <w:basedOn w:val="a"/>
    <w:link w:val="2f0"/>
    <w:pPr>
      <w:shd w:val="clear" w:color="auto" w:fill="FFFFFF"/>
      <w:spacing w:line="456" w:lineRule="exact"/>
      <w:jc w:val="distribute"/>
    </w:pPr>
    <w:rPr>
      <w:rFonts w:ascii="MingLiU" w:eastAsia="MingLiU"/>
      <w:kern w:val="0"/>
      <w:sz w:val="20"/>
      <w:szCs w:val="20"/>
      <w:shd w:val="clear" w:color="auto" w:fill="FFFFFF"/>
    </w:rPr>
  </w:style>
  <w:style w:type="paragraph" w:customStyle="1" w:styleId="62">
    <w:name w:val="正文文本 (6)"/>
    <w:basedOn w:val="a"/>
    <w:link w:val="61"/>
    <w:pPr>
      <w:shd w:val="clear" w:color="auto" w:fill="FFFFFF"/>
      <w:spacing w:before="420" w:line="446" w:lineRule="exact"/>
      <w:jc w:val="distribute"/>
    </w:pPr>
    <w:rPr>
      <w:rFonts w:ascii="MingLiU" w:eastAsia="MingLiU"/>
      <w:kern w:val="0"/>
      <w:sz w:val="15"/>
      <w:szCs w:val="20"/>
      <w:shd w:val="clear" w:color="auto" w:fill="FFFFFF"/>
    </w:rPr>
  </w:style>
  <w:style w:type="paragraph" w:customStyle="1" w:styleId="214">
    <w:name w:val="正文文本 (21)"/>
    <w:basedOn w:val="a"/>
    <w:link w:val="213"/>
    <w:pPr>
      <w:shd w:val="clear" w:color="auto" w:fill="FFFFFF"/>
      <w:spacing w:line="437" w:lineRule="exact"/>
      <w:ind w:firstLine="520"/>
      <w:jc w:val="distribute"/>
    </w:pPr>
    <w:rPr>
      <w:rFonts w:ascii="MingLiU" w:eastAsia="MingLiU"/>
      <w:spacing w:val="10"/>
      <w:kern w:val="0"/>
      <w:sz w:val="22"/>
      <w:szCs w:val="20"/>
      <w:shd w:val="clear" w:color="auto" w:fill="FFFFFF"/>
    </w:rPr>
  </w:style>
  <w:style w:type="paragraph" w:customStyle="1" w:styleId="aff5">
    <w:name w:val="表格标题"/>
    <w:basedOn w:val="a"/>
    <w:link w:val="aff4"/>
    <w:pPr>
      <w:shd w:val="clear" w:color="auto" w:fill="FFFFFF"/>
      <w:spacing w:line="240" w:lineRule="atLeast"/>
      <w:jc w:val="distribute"/>
    </w:pPr>
    <w:rPr>
      <w:rFonts w:ascii="MingLiU" w:eastAsia="MingLiU"/>
      <w:kern w:val="0"/>
      <w:sz w:val="22"/>
      <w:szCs w:val="20"/>
      <w:shd w:val="clear" w:color="auto" w:fill="FFFFFF"/>
    </w:rPr>
  </w:style>
  <w:style w:type="paragraph" w:styleId="afff4">
    <w:name w:val="No Spacing"/>
    <w:qFormat/>
    <w:pPr>
      <w:widowControl w:val="0"/>
      <w:jc w:val="both"/>
    </w:pPr>
    <w:rPr>
      <w:kern w:val="2"/>
      <w:sz w:val="21"/>
      <w:szCs w:val="21"/>
    </w:rPr>
  </w:style>
  <w:style w:type="paragraph" w:customStyle="1" w:styleId="361">
    <w:name w:val="标题 #3 (6)"/>
    <w:basedOn w:val="a"/>
    <w:link w:val="360"/>
    <w:pPr>
      <w:shd w:val="clear" w:color="auto" w:fill="FFFFFF"/>
      <w:spacing w:before="420" w:line="442" w:lineRule="exact"/>
      <w:ind w:firstLine="520"/>
      <w:jc w:val="distribute"/>
      <w:outlineLvl w:val="2"/>
    </w:pPr>
    <w:rPr>
      <w:rFonts w:ascii="MingLiU" w:eastAsia="MingLiU"/>
      <w:kern w:val="0"/>
      <w:sz w:val="20"/>
      <w:szCs w:val="20"/>
      <w:shd w:val="clear" w:color="auto" w:fill="FFFFFF"/>
    </w:rPr>
  </w:style>
  <w:style w:type="paragraph" w:customStyle="1" w:styleId="102">
    <w:name w:val="正文文本 (10)"/>
    <w:basedOn w:val="a"/>
    <w:link w:val="101"/>
    <w:pPr>
      <w:shd w:val="clear" w:color="auto" w:fill="FFFFFF"/>
      <w:spacing w:before="180" w:after="180" w:line="240" w:lineRule="atLeast"/>
      <w:ind w:firstLine="520"/>
    </w:pPr>
    <w:rPr>
      <w:rFonts w:ascii="MingLiU" w:eastAsia="MingLiU"/>
      <w:spacing w:val="20"/>
      <w:kern w:val="0"/>
      <w:sz w:val="22"/>
      <w:szCs w:val="20"/>
      <w:shd w:val="clear" w:color="auto" w:fill="FFFFFF"/>
    </w:rPr>
  </w:style>
  <w:style w:type="paragraph" w:customStyle="1" w:styleId="54">
    <w:name w:val="正文文本 (5)"/>
    <w:basedOn w:val="a"/>
    <w:link w:val="53"/>
    <w:pPr>
      <w:shd w:val="clear" w:color="auto" w:fill="FFFFFF"/>
      <w:spacing w:after="1440" w:line="240" w:lineRule="atLeast"/>
      <w:jc w:val="center"/>
    </w:pPr>
    <w:rPr>
      <w:rFonts w:ascii="MingLiU" w:eastAsia="MingLiU"/>
      <w:spacing w:val="40"/>
      <w:kern w:val="0"/>
      <w:sz w:val="36"/>
      <w:szCs w:val="20"/>
      <w:shd w:val="clear" w:color="auto" w:fill="FFFFFF"/>
    </w:rPr>
  </w:style>
  <w:style w:type="paragraph" w:customStyle="1" w:styleId="p">
    <w:name w:val="p"/>
    <w:basedOn w:val="a"/>
    <w:pPr>
      <w:widowControl/>
      <w:jc w:val="left"/>
    </w:pPr>
    <w:rPr>
      <w:rFonts w:ascii="宋体" w:hAnsi="宋体" w:cs="宋体"/>
      <w:kern w:val="0"/>
    </w:rPr>
  </w:style>
  <w:style w:type="paragraph" w:customStyle="1" w:styleId="15">
    <w:name w:val="样式1"/>
    <w:basedOn w:val="affb"/>
    <w:link w:val="1Char"/>
    <w:pPr>
      <w:pBdr>
        <w:bottom w:val="none" w:sz="0" w:space="0" w:color="auto"/>
      </w:pBdr>
      <w:jc w:val="both"/>
    </w:pPr>
  </w:style>
  <w:style w:type="paragraph" w:customStyle="1" w:styleId="76">
    <w:name w:val="表格标题 (7)"/>
    <w:basedOn w:val="a"/>
    <w:link w:val="75"/>
    <w:pPr>
      <w:shd w:val="clear" w:color="auto" w:fill="FFFFFF"/>
      <w:spacing w:line="240" w:lineRule="atLeast"/>
      <w:jc w:val="left"/>
    </w:pPr>
    <w:rPr>
      <w:rFonts w:ascii="MingLiU" w:eastAsia="MingLiU"/>
      <w:kern w:val="0"/>
      <w:sz w:val="20"/>
      <w:szCs w:val="20"/>
      <w:shd w:val="clear" w:color="auto" w:fill="FFFFFF"/>
    </w:rPr>
  </w:style>
  <w:style w:type="paragraph" w:customStyle="1" w:styleId="2f">
    <w:name w:val="标题2"/>
    <w:basedOn w:val="1"/>
    <w:link w:val="2Char"/>
    <w:pPr>
      <w:widowControl/>
      <w:adjustRightInd/>
      <w:snapToGrid/>
      <w:spacing w:beforeLines="100" w:before="340" w:afterLines="100" w:after="330"/>
      <w:jc w:val="left"/>
    </w:pPr>
    <w:rPr>
      <w:rFonts w:eastAsia="宋体"/>
      <w:bCs/>
      <w:color w:val="000000"/>
      <w:kern w:val="0"/>
      <w:sz w:val="32"/>
      <w:szCs w:val="28"/>
    </w:rPr>
  </w:style>
  <w:style w:type="paragraph" w:customStyle="1" w:styleId="TOC11">
    <w:name w:val="TOC 标题1"/>
    <w:basedOn w:val="1"/>
    <w:next w:val="a"/>
    <w:pPr>
      <w:widowControl/>
      <w:adjustRightInd/>
      <w:snapToGrid/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Cs w:val="28"/>
    </w:rPr>
  </w:style>
  <w:style w:type="paragraph" w:customStyle="1" w:styleId="341">
    <w:name w:val="标题 #3 (4)"/>
    <w:basedOn w:val="a"/>
    <w:link w:val="340"/>
    <w:pPr>
      <w:shd w:val="clear" w:color="auto" w:fill="FFFFFF"/>
      <w:spacing w:before="420" w:after="180" w:line="240" w:lineRule="atLeast"/>
      <w:ind w:firstLine="520"/>
      <w:jc w:val="distribute"/>
      <w:outlineLvl w:val="2"/>
    </w:pPr>
    <w:rPr>
      <w:rFonts w:ascii="MingLiU" w:eastAsia="MingLiU"/>
      <w:kern w:val="0"/>
      <w:sz w:val="20"/>
      <w:szCs w:val="20"/>
      <w:shd w:val="clear" w:color="auto" w:fill="FFFFFF"/>
    </w:rPr>
  </w:style>
  <w:style w:type="paragraph" w:customStyle="1" w:styleId="afff5">
    <w:name w:val="段"/>
    <w:basedOn w:val="a"/>
    <w:pPr>
      <w:ind w:firstLine="425"/>
    </w:pPr>
    <w:rPr>
      <w:rFonts w:ascii="宋体"/>
      <w:sz w:val="21"/>
      <w:szCs w:val="20"/>
    </w:rPr>
  </w:style>
  <w:style w:type="paragraph" w:customStyle="1" w:styleId="52">
    <w:name w:val="表格标题 (5)"/>
    <w:basedOn w:val="a"/>
    <w:link w:val="51"/>
    <w:pPr>
      <w:shd w:val="clear" w:color="auto" w:fill="FFFFFF"/>
      <w:spacing w:line="240" w:lineRule="atLeast"/>
      <w:jc w:val="left"/>
    </w:pPr>
    <w:rPr>
      <w:rFonts w:ascii="MingLiU" w:eastAsia="MingLiU"/>
      <w:spacing w:val="10"/>
      <w:kern w:val="0"/>
      <w:sz w:val="17"/>
      <w:szCs w:val="20"/>
      <w:shd w:val="clear" w:color="auto" w:fill="FFFFFF"/>
    </w:rPr>
  </w:style>
  <w:style w:type="paragraph" w:customStyle="1" w:styleId="46">
    <w:name w:val="样式4"/>
    <w:basedOn w:val="2"/>
    <w:next w:val="a"/>
  </w:style>
  <w:style w:type="paragraph" w:customStyle="1" w:styleId="222">
    <w:name w:val="标题 #2 (2)"/>
    <w:basedOn w:val="a"/>
    <w:link w:val="221"/>
    <w:pPr>
      <w:shd w:val="clear" w:color="auto" w:fill="FFFFFF"/>
      <w:spacing w:after="360" w:line="240" w:lineRule="atLeast"/>
      <w:jc w:val="center"/>
      <w:outlineLvl w:val="1"/>
    </w:pPr>
    <w:rPr>
      <w:rFonts w:ascii="MingLiU" w:eastAsia="MingLiU"/>
      <w:spacing w:val="50"/>
      <w:kern w:val="0"/>
      <w:sz w:val="20"/>
      <w:szCs w:val="20"/>
      <w:shd w:val="clear" w:color="auto" w:fill="FFFFFF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90">
    <w:name w:val="正文文本 (19)"/>
    <w:basedOn w:val="a"/>
    <w:link w:val="19"/>
    <w:pPr>
      <w:shd w:val="clear" w:color="auto" w:fill="FFFFFF"/>
      <w:spacing w:after="180" w:line="240" w:lineRule="atLeast"/>
      <w:jc w:val="left"/>
    </w:pPr>
    <w:rPr>
      <w:rFonts w:ascii="MingLiU" w:eastAsia="MingLiU"/>
      <w:spacing w:val="20"/>
      <w:kern w:val="0"/>
      <w:sz w:val="18"/>
      <w:szCs w:val="20"/>
      <w:shd w:val="clear" w:color="auto" w:fill="FFFFFF"/>
    </w:rPr>
  </w:style>
  <w:style w:type="paragraph" w:customStyle="1" w:styleId="1b">
    <w:name w:val="列出段落1"/>
    <w:basedOn w:val="a"/>
    <w:pPr>
      <w:ind w:firstLineChars="200" w:firstLine="420"/>
    </w:pPr>
    <w:rPr>
      <w:rFonts w:ascii="Calibri" w:hAnsi="Calibri" w:cs="Calibri"/>
      <w:sz w:val="21"/>
      <w:szCs w:val="21"/>
    </w:rPr>
  </w:style>
  <w:style w:type="paragraph" w:styleId="afff6">
    <w:name w:val="Revision"/>
    <w:semiHidden/>
    <w:rPr>
      <w:kern w:val="2"/>
      <w:sz w:val="21"/>
      <w:szCs w:val="24"/>
    </w:rPr>
  </w:style>
  <w:style w:type="paragraph" w:customStyle="1" w:styleId="181">
    <w:name w:val="正文文本 (18)1"/>
    <w:basedOn w:val="a"/>
    <w:link w:val="18"/>
    <w:pPr>
      <w:shd w:val="clear" w:color="auto" w:fill="FFFFFF"/>
      <w:spacing w:before="180" w:line="413" w:lineRule="exact"/>
      <w:jc w:val="center"/>
    </w:pPr>
    <w:rPr>
      <w:rFonts w:ascii="MingLiU" w:eastAsia="MingLiU"/>
      <w:spacing w:val="30"/>
      <w:kern w:val="0"/>
      <w:sz w:val="18"/>
      <w:szCs w:val="20"/>
      <w:shd w:val="clear" w:color="auto" w:fill="FFFFFF"/>
    </w:rPr>
  </w:style>
  <w:style w:type="paragraph" w:customStyle="1" w:styleId="121">
    <w:name w:val="正文文本 (12)1"/>
    <w:basedOn w:val="a"/>
    <w:link w:val="120"/>
    <w:pPr>
      <w:shd w:val="clear" w:color="auto" w:fill="FFFFFF"/>
      <w:spacing w:after="180" w:line="240" w:lineRule="atLeast"/>
      <w:ind w:firstLine="520"/>
    </w:pPr>
    <w:rPr>
      <w:rFonts w:ascii="MingLiU" w:eastAsia="MingLiU"/>
      <w:spacing w:val="20"/>
      <w:kern w:val="0"/>
      <w:sz w:val="22"/>
      <w:szCs w:val="20"/>
      <w:shd w:val="clear" w:color="auto" w:fill="FFFFFF"/>
    </w:rPr>
  </w:style>
  <w:style w:type="paragraph" w:styleId="afff7">
    <w:name w:val="List Paragraph"/>
    <w:basedOn w:val="a"/>
    <w:qFormat/>
    <w:pPr>
      <w:ind w:firstLineChars="200" w:firstLine="420"/>
    </w:pPr>
    <w:rPr>
      <w:sz w:val="21"/>
    </w:rPr>
  </w:style>
  <w:style w:type="paragraph" w:customStyle="1" w:styleId="aff7">
    <w:name w:val="图片标题"/>
    <w:basedOn w:val="a"/>
    <w:link w:val="Exact"/>
    <w:pPr>
      <w:shd w:val="clear" w:color="auto" w:fill="FFFFFF"/>
      <w:spacing w:line="240" w:lineRule="atLeast"/>
      <w:jc w:val="left"/>
    </w:pPr>
    <w:rPr>
      <w:rFonts w:ascii="MingLiU" w:eastAsia="MingLiU"/>
      <w:spacing w:val="30"/>
      <w:kern w:val="0"/>
      <w:sz w:val="18"/>
      <w:szCs w:val="20"/>
      <w:shd w:val="clear" w:color="auto" w:fill="FFFFFF"/>
    </w:rPr>
  </w:style>
  <w:style w:type="paragraph" w:customStyle="1" w:styleId="43">
    <w:name w:val="表格标题 (4)"/>
    <w:basedOn w:val="a"/>
    <w:link w:val="42"/>
    <w:pPr>
      <w:shd w:val="clear" w:color="auto" w:fill="FFFFFF"/>
      <w:spacing w:line="240" w:lineRule="atLeast"/>
      <w:jc w:val="left"/>
    </w:pPr>
    <w:rPr>
      <w:rFonts w:ascii="MingLiU" w:eastAsia="MingLiU"/>
      <w:spacing w:val="40"/>
      <w:kern w:val="0"/>
      <w:sz w:val="20"/>
      <w:szCs w:val="20"/>
      <w:shd w:val="clear" w:color="auto" w:fill="FFFFFF"/>
    </w:rPr>
  </w:style>
  <w:style w:type="paragraph" w:customStyle="1" w:styleId="2a">
    <w:name w:val="标题 #2"/>
    <w:basedOn w:val="a"/>
    <w:link w:val="29"/>
    <w:pPr>
      <w:shd w:val="clear" w:color="auto" w:fill="FFFFFF"/>
      <w:spacing w:before="420" w:after="600" w:line="240" w:lineRule="atLeast"/>
      <w:jc w:val="center"/>
      <w:outlineLvl w:val="1"/>
    </w:pPr>
    <w:rPr>
      <w:rFonts w:ascii="MingLiU" w:eastAsia="MingLiU"/>
      <w:spacing w:val="40"/>
      <w:kern w:val="0"/>
      <w:sz w:val="30"/>
      <w:szCs w:val="20"/>
      <w:shd w:val="clear" w:color="auto" w:fill="FFFFFF"/>
    </w:rPr>
  </w:style>
  <w:style w:type="paragraph" w:customStyle="1" w:styleId="160">
    <w:name w:val="正文文本 (16)"/>
    <w:basedOn w:val="a"/>
    <w:link w:val="16"/>
    <w:pPr>
      <w:shd w:val="clear" w:color="auto" w:fill="FFFFFF"/>
      <w:spacing w:before="180" w:after="180" w:line="240" w:lineRule="atLeast"/>
      <w:ind w:firstLine="520"/>
      <w:jc w:val="distribute"/>
    </w:pPr>
    <w:rPr>
      <w:rFonts w:ascii="MingLiU" w:eastAsia="MingLiU"/>
      <w:kern w:val="0"/>
      <w:sz w:val="20"/>
      <w:szCs w:val="20"/>
      <w:shd w:val="clear" w:color="auto" w:fill="FFFFFF"/>
    </w:rPr>
  </w:style>
  <w:style w:type="table" w:customStyle="1" w:styleId="1c">
    <w:name w:val="网格型1"/>
    <w:basedOn w:val="a2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8">
    <w:name w:val="Table Grid"/>
    <w:basedOn w:val="a2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型11"/>
    <w:basedOn w:val="a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网格型21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网格型2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B2B1-BA27-4458-AE7E-6ED835DB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行业技术规范及实施指南起草框架</dc:title>
  <dc:subject/>
  <dc:creator>Office</dc:creator>
  <cp:keywords/>
  <cp:lastModifiedBy>亚鹏 杨</cp:lastModifiedBy>
  <cp:revision>5</cp:revision>
  <dcterms:created xsi:type="dcterms:W3CDTF">2018-05-11T02:52:00Z</dcterms:created>
  <dcterms:modified xsi:type="dcterms:W3CDTF">2019-07-31T08:02:00Z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