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979759" w14:textId="77777777" w:rsidR="003D7495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  <w:bookmarkStart w:id="0" w:name="_Toc25381"/>
      <w:bookmarkStart w:id="1" w:name="_Toc26987"/>
      <w:bookmarkStart w:id="2" w:name="_Toc11867"/>
    </w:p>
    <w:p w14:paraId="49961F2D" w14:textId="77777777" w:rsidR="003D7495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</w:p>
    <w:p w14:paraId="1F36E621" w14:textId="77777777" w:rsidR="003D7495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</w:p>
    <w:p w14:paraId="18273F3B" w14:textId="77777777" w:rsidR="003D7495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</w:p>
    <w:p w14:paraId="34B17999" w14:textId="37F7B200" w:rsidR="003D7495" w:rsidRPr="000932B1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钢铁</w:t>
      </w:r>
      <w:r w:rsidR="00110D3C">
        <w:rPr>
          <w:rFonts w:eastAsia="方正小标宋简体" w:hint="eastAsia"/>
          <w:bCs/>
          <w:sz w:val="44"/>
          <w:szCs w:val="44"/>
        </w:rPr>
        <w:t>企业</w:t>
      </w:r>
      <w:r w:rsidRPr="000932B1">
        <w:rPr>
          <w:rFonts w:eastAsia="方正小标宋简体"/>
          <w:bCs/>
          <w:sz w:val="44"/>
          <w:szCs w:val="44"/>
        </w:rPr>
        <w:t>能耗专项监察</w:t>
      </w:r>
      <w:bookmarkEnd w:id="0"/>
      <w:bookmarkEnd w:id="1"/>
      <w:bookmarkEnd w:id="2"/>
    </w:p>
    <w:p w14:paraId="1792C125" w14:textId="1A67D858" w:rsidR="003D7495" w:rsidRPr="000932B1" w:rsidRDefault="00110D3C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  <w:bookmarkStart w:id="3" w:name="_Toc10954"/>
      <w:bookmarkStart w:id="4" w:name="_Toc19423"/>
      <w:r>
        <w:rPr>
          <w:rFonts w:eastAsia="方正小标宋简体" w:hint="eastAsia"/>
          <w:bCs/>
          <w:sz w:val="44"/>
          <w:szCs w:val="44"/>
        </w:rPr>
        <w:t>X</w:t>
      </w:r>
      <w:r>
        <w:rPr>
          <w:rFonts w:eastAsia="方正小标宋简体"/>
          <w:bCs/>
          <w:sz w:val="44"/>
          <w:szCs w:val="44"/>
        </w:rPr>
        <w:t>X</w:t>
      </w:r>
      <w:r>
        <w:rPr>
          <w:rFonts w:eastAsia="方正小标宋简体" w:hint="eastAsia"/>
          <w:bCs/>
          <w:sz w:val="44"/>
          <w:szCs w:val="44"/>
        </w:rPr>
        <w:t>公司</w:t>
      </w:r>
      <w:r w:rsidRPr="000932B1">
        <w:rPr>
          <w:rFonts w:eastAsia="方正小标宋简体"/>
          <w:bCs/>
          <w:sz w:val="44"/>
          <w:szCs w:val="44"/>
        </w:rPr>
        <w:t>自查报告</w:t>
      </w:r>
      <w:bookmarkStart w:id="5" w:name="_GoBack"/>
      <w:bookmarkEnd w:id="3"/>
      <w:bookmarkEnd w:id="4"/>
      <w:bookmarkEnd w:id="5"/>
    </w:p>
    <w:p w14:paraId="740864C1" w14:textId="77777777" w:rsidR="003D7495" w:rsidRPr="000932B1" w:rsidRDefault="003D7495" w:rsidP="003D7495">
      <w:pPr>
        <w:spacing w:beforeLines="50" w:before="156" w:afterLines="100" w:after="312" w:line="520" w:lineRule="exact"/>
        <w:ind w:firstLineChars="150" w:firstLine="542"/>
        <w:jc w:val="center"/>
        <w:rPr>
          <w:rFonts w:eastAsia="黑体"/>
          <w:b/>
          <w:bCs/>
          <w:sz w:val="36"/>
          <w:szCs w:val="36"/>
        </w:rPr>
      </w:pPr>
    </w:p>
    <w:p w14:paraId="010E48C9" w14:textId="77777777" w:rsidR="003D7495" w:rsidRPr="000932B1" w:rsidRDefault="003D7495" w:rsidP="003D7495">
      <w:pPr>
        <w:snapToGrid w:val="0"/>
        <w:spacing w:line="360" w:lineRule="auto"/>
        <w:ind w:firstLineChars="200" w:firstLine="562"/>
        <w:jc w:val="left"/>
        <w:rPr>
          <w:rFonts w:eastAsia="方正小标宋简体"/>
          <w:b/>
          <w:bCs/>
          <w:sz w:val="28"/>
          <w:szCs w:val="28"/>
        </w:rPr>
      </w:pPr>
    </w:p>
    <w:p w14:paraId="1C0B067C" w14:textId="77777777"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6E04971D" w14:textId="77777777"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41263799" w14:textId="77777777"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722FB4C8" w14:textId="77777777"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2B375272" w14:textId="77777777"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0462A793" w14:textId="77777777"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57C362CE" w14:textId="77777777"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7DB25FB6" w14:textId="77777777"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3F0EB204" w14:textId="77777777"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31D028AF" w14:textId="77777777"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19B58443" w14:textId="77777777"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639FCB24" w14:textId="77777777"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044104E4" w14:textId="77777777"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4D654604" w14:textId="77777777" w:rsidR="003D7495" w:rsidRPr="000932B1" w:rsidRDefault="003D7495" w:rsidP="003D7495">
      <w:pPr>
        <w:snapToGrid w:val="0"/>
        <w:spacing w:line="360" w:lineRule="auto"/>
        <w:jc w:val="center"/>
        <w:rPr>
          <w:rFonts w:eastAsia="仿宋_GB2312"/>
          <w:bCs/>
          <w:sz w:val="32"/>
          <w:szCs w:val="32"/>
        </w:rPr>
      </w:pPr>
      <w:bookmarkStart w:id="6" w:name="_Toc30048"/>
      <w:bookmarkStart w:id="7" w:name="_Toc17796"/>
      <w:r w:rsidRPr="000932B1">
        <w:rPr>
          <w:rFonts w:eastAsia="仿宋_GB2312"/>
          <w:bCs/>
          <w:sz w:val="32"/>
          <w:szCs w:val="32"/>
        </w:rPr>
        <w:t>××××</w:t>
      </w:r>
      <w:r w:rsidRPr="000932B1">
        <w:rPr>
          <w:rFonts w:eastAsia="仿宋_GB2312"/>
          <w:bCs/>
          <w:sz w:val="32"/>
          <w:szCs w:val="32"/>
        </w:rPr>
        <w:t>有限公司（盖章）</w:t>
      </w:r>
    </w:p>
    <w:p w14:paraId="413BE138" w14:textId="77777777" w:rsidR="00B216F2" w:rsidRDefault="003D7495" w:rsidP="003D7495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0932B1">
        <w:rPr>
          <w:rFonts w:eastAsia="仿宋_GB2312"/>
          <w:bCs/>
          <w:sz w:val="32"/>
          <w:szCs w:val="32"/>
        </w:rPr>
        <w:t>××××</w:t>
      </w:r>
      <w:r w:rsidRPr="000932B1">
        <w:rPr>
          <w:rFonts w:eastAsia="仿宋_GB2312"/>
          <w:b/>
          <w:bCs/>
          <w:sz w:val="32"/>
          <w:szCs w:val="32"/>
        </w:rPr>
        <w:t>年</w:t>
      </w:r>
      <w:r w:rsidRPr="000932B1">
        <w:rPr>
          <w:rFonts w:eastAsia="仿宋_GB2312"/>
          <w:bCs/>
          <w:sz w:val="32"/>
          <w:szCs w:val="32"/>
        </w:rPr>
        <w:t>××</w:t>
      </w:r>
      <w:r w:rsidRPr="000932B1">
        <w:rPr>
          <w:rFonts w:eastAsia="仿宋_GB2312"/>
          <w:bCs/>
          <w:sz w:val="32"/>
          <w:szCs w:val="32"/>
        </w:rPr>
        <w:t>月</w:t>
      </w:r>
      <w:bookmarkEnd w:id="6"/>
      <w:bookmarkEnd w:id="7"/>
    </w:p>
    <w:p w14:paraId="313BEC0C" w14:textId="77777777" w:rsidR="00B216F2" w:rsidRDefault="00B216F2">
      <w:pPr>
        <w:spacing w:line="360" w:lineRule="auto"/>
        <w:jc w:val="center"/>
        <w:rPr>
          <w:rFonts w:eastAsia="方正小标宋简体"/>
          <w:sz w:val="44"/>
          <w:szCs w:val="44"/>
        </w:rPr>
      </w:pPr>
    </w:p>
    <w:p w14:paraId="62DB65DE" w14:textId="77777777" w:rsidR="003D7495" w:rsidRDefault="003D7495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  <w:sectPr w:rsidR="003D7495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15DFE9DD" w14:textId="77777777"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一、企业概况</w:t>
      </w:r>
    </w:p>
    <w:p w14:paraId="4A1B928F" w14:textId="1F2064B3" w:rsidR="00B216F2" w:rsidRDefault="00B216F2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企业简介、生产规模、投产时间，统计年度（如</w:t>
      </w:r>
      <w:r>
        <w:rPr>
          <w:rFonts w:eastAsia="仿宋_GB2312"/>
          <w:sz w:val="32"/>
          <w:szCs w:val="32"/>
        </w:rPr>
        <w:t>201</w:t>
      </w:r>
      <w:r w:rsidR="00110D3C">
        <w:rPr>
          <w:rFonts w:eastAsia="仿宋_GB2312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年）企业生产经营情况、主要经济技术指标等。</w:t>
      </w:r>
    </w:p>
    <w:p w14:paraId="1ED25889" w14:textId="77777777"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二、能源消耗情况</w:t>
      </w:r>
    </w:p>
    <w:p w14:paraId="069B386B" w14:textId="12331FCF"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统计年度（如</w:t>
      </w:r>
      <w:r>
        <w:rPr>
          <w:rFonts w:eastAsia="仿宋_GB2312" w:cs="仿宋_GB2312"/>
          <w:sz w:val="32"/>
          <w:szCs w:val="32"/>
        </w:rPr>
        <w:t>20</w:t>
      </w:r>
      <w:r w:rsidR="00110D3C">
        <w:rPr>
          <w:rFonts w:eastAsia="仿宋_GB2312" w:cs="仿宋_GB2312"/>
          <w:sz w:val="32"/>
          <w:szCs w:val="32"/>
        </w:rPr>
        <w:t>18</w:t>
      </w:r>
      <w:r>
        <w:rPr>
          <w:rFonts w:eastAsia="仿宋_GB2312" w:cs="仿宋_GB2312" w:hint="eastAsia"/>
          <w:sz w:val="32"/>
          <w:szCs w:val="32"/>
        </w:rPr>
        <w:t>年）企业主要产品产量和能源消耗情况（主要能耗品种、实物量、</w:t>
      </w:r>
      <w:r w:rsidR="006C79D0">
        <w:rPr>
          <w:rFonts w:eastAsia="仿宋_GB2312" w:cs="仿宋_GB2312" w:hint="eastAsia"/>
          <w:sz w:val="32"/>
          <w:szCs w:val="32"/>
        </w:rPr>
        <w:t>折标系数取值、</w:t>
      </w:r>
      <w:r>
        <w:rPr>
          <w:rFonts w:eastAsia="仿宋_GB2312" w:cs="仿宋_GB2312" w:hint="eastAsia"/>
          <w:sz w:val="32"/>
          <w:szCs w:val="32"/>
        </w:rPr>
        <w:t>折标量、企业综合能源消费量等）。填写表</w:t>
      </w:r>
      <w:r>
        <w:rPr>
          <w:rFonts w:eastAsia="仿宋_GB2312" w:cs="仿宋_GB2312"/>
          <w:sz w:val="32"/>
          <w:szCs w:val="32"/>
        </w:rPr>
        <w:t>1</w:t>
      </w:r>
      <w:r w:rsidR="00110D3C">
        <w:rPr>
          <w:rFonts w:eastAsia="仿宋_GB2312" w:cs="仿宋_GB2312"/>
          <w:sz w:val="32"/>
          <w:szCs w:val="32"/>
        </w:rPr>
        <w:t>-1</w:t>
      </w:r>
      <w:r>
        <w:rPr>
          <w:rFonts w:eastAsia="仿宋_GB2312" w:cs="仿宋_GB2312" w:hint="eastAsia"/>
          <w:sz w:val="32"/>
          <w:szCs w:val="32"/>
        </w:rPr>
        <w:t>、</w:t>
      </w:r>
      <w:r w:rsidR="00110D3C">
        <w:rPr>
          <w:rFonts w:eastAsia="仿宋_GB2312" w:cs="仿宋_GB2312" w:hint="eastAsia"/>
          <w:sz w:val="32"/>
          <w:szCs w:val="32"/>
        </w:rPr>
        <w:t>1</w:t>
      </w:r>
      <w:r w:rsidR="00110D3C">
        <w:rPr>
          <w:rFonts w:eastAsia="仿宋_GB2312" w:cs="仿宋_GB2312"/>
          <w:sz w:val="32"/>
          <w:szCs w:val="32"/>
        </w:rPr>
        <w:t>-</w:t>
      </w: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（准备焦化、烧结、球团、高炉、转炉、电弧炉冶炼工序的生产和能源统计日报、月报、年报</w:t>
      </w:r>
      <w:r w:rsidR="006C79D0">
        <w:rPr>
          <w:rFonts w:eastAsia="仿宋_GB2312" w:cs="仿宋_GB2312" w:hint="eastAsia"/>
          <w:sz w:val="32"/>
          <w:szCs w:val="32"/>
        </w:rPr>
        <w:t>及燃料热值检验报告等</w:t>
      </w:r>
      <w:r>
        <w:rPr>
          <w:rFonts w:eastAsia="仿宋_GB2312" w:cs="仿宋_GB2312" w:hint="eastAsia"/>
          <w:sz w:val="32"/>
          <w:szCs w:val="32"/>
        </w:rPr>
        <w:t>备查）。</w:t>
      </w:r>
    </w:p>
    <w:p w14:paraId="0BD020A3" w14:textId="77777777"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三、单位产品能耗情况</w:t>
      </w:r>
    </w:p>
    <w:p w14:paraId="4A80D6CB" w14:textId="16E4D400" w:rsidR="00B216F2" w:rsidRDefault="00B216F2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说明各工序</w:t>
      </w:r>
      <w:r w:rsidR="00110D3C">
        <w:rPr>
          <w:rFonts w:eastAsia="仿宋_GB2312" w:cs="仿宋_GB2312" w:hint="eastAsia"/>
          <w:sz w:val="32"/>
          <w:szCs w:val="32"/>
        </w:rPr>
        <w:t>单位产品</w:t>
      </w:r>
      <w:r>
        <w:rPr>
          <w:rFonts w:eastAsia="仿宋_GB2312" w:cs="仿宋_GB2312" w:hint="eastAsia"/>
          <w:sz w:val="32"/>
          <w:szCs w:val="32"/>
        </w:rPr>
        <w:t>能耗的计算过程。对照《粗钢生产主要工序单位产品能源消耗限额》（</w:t>
      </w:r>
      <w:r>
        <w:rPr>
          <w:rFonts w:eastAsia="仿宋_GB2312"/>
          <w:sz w:val="32"/>
          <w:szCs w:val="32"/>
        </w:rPr>
        <w:t>GB 21256-2013</w:t>
      </w:r>
      <w:r>
        <w:rPr>
          <w:rFonts w:eastAsia="仿宋_GB2312" w:cs="仿宋_GB2312" w:hint="eastAsia"/>
          <w:sz w:val="32"/>
          <w:szCs w:val="32"/>
        </w:rPr>
        <w:t>）、《焦炭单位产品能源消耗限额》（</w:t>
      </w:r>
      <w:r>
        <w:rPr>
          <w:rFonts w:eastAsia="仿宋_GB2312"/>
          <w:sz w:val="32"/>
          <w:szCs w:val="32"/>
        </w:rPr>
        <w:t>GB 21342-2013</w:t>
      </w:r>
      <w:r>
        <w:rPr>
          <w:rFonts w:eastAsia="仿宋_GB2312" w:cs="仿宋_GB2312" w:hint="eastAsia"/>
          <w:sz w:val="32"/>
          <w:szCs w:val="32"/>
        </w:rPr>
        <w:t>）、《电弧炉冶炼单位产品能源消耗限额》（</w:t>
      </w:r>
      <w:r>
        <w:rPr>
          <w:rFonts w:eastAsia="仿宋_GB2312"/>
          <w:sz w:val="32"/>
          <w:szCs w:val="32"/>
        </w:rPr>
        <w:t>GB32050-2015</w:t>
      </w:r>
      <w:r>
        <w:rPr>
          <w:rFonts w:eastAsia="仿宋_GB2312" w:cs="仿宋_GB2312" w:hint="eastAsia"/>
          <w:sz w:val="32"/>
          <w:szCs w:val="32"/>
        </w:rPr>
        <w:t>）</w:t>
      </w:r>
      <w:r w:rsidR="00110D3C">
        <w:rPr>
          <w:rFonts w:eastAsia="仿宋_GB2312" w:cs="仿宋_GB2312" w:hint="eastAsia"/>
          <w:sz w:val="32"/>
          <w:szCs w:val="32"/>
        </w:rPr>
        <w:t>及《综合能耗计算通则》（</w:t>
      </w:r>
      <w:r w:rsidR="00110D3C">
        <w:rPr>
          <w:rFonts w:eastAsia="仿宋_GB2312" w:cs="仿宋_GB2312" w:hint="eastAsia"/>
          <w:sz w:val="32"/>
          <w:szCs w:val="32"/>
        </w:rPr>
        <w:t>G</w:t>
      </w:r>
      <w:r w:rsidR="00110D3C">
        <w:rPr>
          <w:rFonts w:eastAsia="仿宋_GB2312" w:cs="仿宋_GB2312"/>
          <w:sz w:val="32"/>
          <w:szCs w:val="32"/>
        </w:rPr>
        <w:t>B/T2589-2008</w:t>
      </w:r>
      <w:r w:rsidR="00110D3C">
        <w:rPr>
          <w:rFonts w:eastAsia="仿宋_GB2312" w:cs="仿宋_GB2312" w:hint="eastAsia"/>
          <w:sz w:val="32"/>
          <w:szCs w:val="32"/>
        </w:rPr>
        <w:t>）等</w:t>
      </w:r>
      <w:r>
        <w:rPr>
          <w:rFonts w:eastAsia="仿宋_GB2312" w:cs="仿宋_GB2312" w:hint="eastAsia"/>
          <w:sz w:val="32"/>
          <w:szCs w:val="32"/>
        </w:rPr>
        <w:t>标准，说明各工序能耗达标情况。有特殊情况予以说明。</w:t>
      </w:r>
    </w:p>
    <w:p w14:paraId="4BBD11D2" w14:textId="77777777"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四、能源计量器具配备情况</w:t>
      </w:r>
    </w:p>
    <w:p w14:paraId="2F618A98" w14:textId="789D95A0"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主要是次级用能单位、基本用能单元能源计量器具配备情况。填写表</w:t>
      </w:r>
      <w:r w:rsidR="00110D3C">
        <w:rPr>
          <w:rFonts w:eastAsia="仿宋_GB2312" w:cs="仿宋_GB2312" w:hint="eastAsia"/>
          <w:sz w:val="32"/>
          <w:szCs w:val="32"/>
        </w:rPr>
        <w:t>1</w:t>
      </w:r>
      <w:r w:rsidR="00110D3C">
        <w:rPr>
          <w:rFonts w:eastAsia="仿宋_GB2312" w:cs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、</w:t>
      </w:r>
      <w:r w:rsidR="00110D3C">
        <w:rPr>
          <w:rFonts w:eastAsia="仿宋_GB2312" w:cs="仿宋_GB2312" w:hint="eastAsia"/>
          <w:sz w:val="32"/>
          <w:szCs w:val="32"/>
        </w:rPr>
        <w:t>1</w:t>
      </w:r>
      <w:r w:rsidR="00110D3C">
        <w:rPr>
          <w:rFonts w:eastAsia="仿宋_GB2312" w:cs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（准备能源计量相关的制度、网络图、一览表、资质证书、检定证书等备查）。</w:t>
      </w:r>
    </w:p>
    <w:p w14:paraId="4C0EB2DF" w14:textId="77777777"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五、能源管理情况</w:t>
      </w:r>
    </w:p>
    <w:p w14:paraId="6AF1040E" w14:textId="3105BC5F"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能源管理体系建设情况。能源管理有关规章制度、能源</w:t>
      </w:r>
      <w:r>
        <w:rPr>
          <w:rFonts w:eastAsia="仿宋_GB2312" w:cs="仿宋_GB2312" w:hint="eastAsia"/>
          <w:sz w:val="32"/>
          <w:szCs w:val="32"/>
        </w:rPr>
        <w:lastRenderedPageBreak/>
        <w:t>管控中心建设、能源管理体系认证情况</w:t>
      </w:r>
      <w:r w:rsidR="00110D3C">
        <w:rPr>
          <w:rFonts w:eastAsia="仿宋_GB2312" w:cs="仿宋_GB2312" w:hint="eastAsia"/>
          <w:sz w:val="32"/>
          <w:szCs w:val="32"/>
        </w:rPr>
        <w:t>，填写表</w:t>
      </w:r>
      <w:r w:rsidR="00110D3C">
        <w:rPr>
          <w:rFonts w:eastAsia="仿宋_GB2312" w:cs="仿宋_GB2312" w:hint="eastAsia"/>
          <w:sz w:val="32"/>
          <w:szCs w:val="32"/>
        </w:rPr>
        <w:t>1</w:t>
      </w:r>
      <w:r w:rsidR="00110D3C">
        <w:rPr>
          <w:rFonts w:eastAsia="仿宋_GB2312" w:cs="仿宋_GB2312"/>
          <w:sz w:val="32"/>
          <w:szCs w:val="32"/>
        </w:rPr>
        <w:t>-8</w:t>
      </w:r>
      <w:r>
        <w:rPr>
          <w:rFonts w:eastAsia="仿宋_GB2312" w:cs="仿宋_GB2312" w:hint="eastAsia"/>
          <w:sz w:val="32"/>
          <w:szCs w:val="32"/>
        </w:rPr>
        <w:t>（准备相关文件、证书备查）。</w:t>
      </w:r>
    </w:p>
    <w:p w14:paraId="3B356E45" w14:textId="77777777"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六、节能项目情况</w:t>
      </w:r>
    </w:p>
    <w:p w14:paraId="0BD4172D" w14:textId="33D042D8"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企业统计年度（如</w:t>
      </w:r>
      <w:r>
        <w:rPr>
          <w:rFonts w:eastAsia="仿宋_GB2312" w:cs="仿宋_GB2312"/>
          <w:color w:val="000000"/>
          <w:sz w:val="32"/>
          <w:szCs w:val="32"/>
        </w:rPr>
        <w:t>201</w:t>
      </w:r>
      <w:r w:rsidR="00110D3C">
        <w:rPr>
          <w:rFonts w:eastAsia="仿宋_GB2312" w:cs="仿宋_GB2312"/>
          <w:color w:val="000000"/>
          <w:sz w:val="32"/>
          <w:szCs w:val="32"/>
        </w:rPr>
        <w:t>8</w:t>
      </w:r>
      <w:r>
        <w:rPr>
          <w:rFonts w:eastAsia="仿宋_GB2312" w:cs="仿宋_GB2312" w:hint="eastAsia"/>
          <w:color w:val="000000"/>
          <w:sz w:val="32"/>
          <w:szCs w:val="32"/>
        </w:rPr>
        <w:t>年）实施的主要节能项目，填写表</w:t>
      </w:r>
      <w:r w:rsidR="00110D3C">
        <w:rPr>
          <w:rFonts w:eastAsia="仿宋_GB2312" w:cs="仿宋_GB2312" w:hint="eastAsia"/>
          <w:color w:val="000000"/>
          <w:sz w:val="32"/>
          <w:szCs w:val="32"/>
        </w:rPr>
        <w:t>1</w:t>
      </w:r>
      <w:r w:rsidR="00110D3C">
        <w:rPr>
          <w:rFonts w:eastAsia="仿宋_GB2312" w:cs="仿宋_GB2312"/>
          <w:color w:val="000000"/>
          <w:sz w:val="32"/>
          <w:szCs w:val="32"/>
        </w:rPr>
        <w:t>-</w:t>
      </w:r>
      <w:r>
        <w:rPr>
          <w:rFonts w:eastAsia="仿宋_GB2312" w:cs="仿宋_GB2312"/>
          <w:color w:val="000000"/>
          <w:sz w:val="32"/>
          <w:szCs w:val="32"/>
        </w:rPr>
        <w:t>5</w:t>
      </w:r>
      <w:r>
        <w:rPr>
          <w:rFonts w:eastAsia="仿宋_GB2312" w:cs="仿宋_GB2312" w:hint="eastAsia"/>
          <w:color w:val="000000"/>
          <w:sz w:val="32"/>
          <w:szCs w:val="32"/>
        </w:rPr>
        <w:t>（准备相关支撑材料备查）。</w:t>
      </w:r>
    </w:p>
    <w:p w14:paraId="6289BF1C" w14:textId="77777777"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七、能源回收利用情况</w:t>
      </w:r>
    </w:p>
    <w:p w14:paraId="597583FD" w14:textId="5C232A4B" w:rsidR="00B216F2" w:rsidRDefault="00B216F2">
      <w:pPr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企业各工序余热余压余能利用情况和潜力，余热余压余能自发电情况，填写表</w:t>
      </w:r>
      <w:r w:rsidR="00110D3C">
        <w:rPr>
          <w:rFonts w:eastAsia="仿宋_GB2312" w:cs="仿宋_GB2312" w:hint="eastAsia"/>
          <w:color w:val="000000"/>
          <w:sz w:val="32"/>
          <w:szCs w:val="32"/>
        </w:rPr>
        <w:t>1</w:t>
      </w:r>
      <w:r w:rsidR="00110D3C">
        <w:rPr>
          <w:rFonts w:eastAsia="仿宋_GB2312" w:cs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、</w:t>
      </w:r>
      <w:r w:rsidR="00110D3C">
        <w:rPr>
          <w:rFonts w:eastAsia="仿宋_GB2312" w:hint="eastAsia"/>
          <w:color w:val="000000"/>
          <w:sz w:val="32"/>
          <w:szCs w:val="32"/>
        </w:rPr>
        <w:t>1</w:t>
      </w:r>
      <w:r w:rsidR="00110D3C"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cs="仿宋_GB2312" w:hint="eastAsia"/>
          <w:color w:val="000000"/>
          <w:sz w:val="32"/>
          <w:szCs w:val="32"/>
        </w:rPr>
        <w:t>。</w:t>
      </w:r>
    </w:p>
    <w:p w14:paraId="0C55738E" w14:textId="77777777"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八、存在问题及整改措施</w:t>
      </w:r>
    </w:p>
    <w:p w14:paraId="453EBE9D" w14:textId="378DD5A8"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企业能源利用存在问题以及相应的整改措施。对达不到强制性能耗限额标准的工序，应提出明确的节能改造</w:t>
      </w:r>
      <w:r w:rsidR="00110D3C">
        <w:rPr>
          <w:rFonts w:eastAsia="仿宋_GB2312" w:cs="仿宋_GB2312" w:hint="eastAsia"/>
          <w:color w:val="000000"/>
          <w:sz w:val="32"/>
          <w:szCs w:val="32"/>
        </w:rPr>
        <w:t>等整改计划</w:t>
      </w:r>
      <w:r>
        <w:rPr>
          <w:rFonts w:eastAsia="仿宋_GB2312" w:cs="仿宋_GB2312" w:hint="eastAsia"/>
          <w:color w:val="000000"/>
          <w:sz w:val="32"/>
          <w:szCs w:val="32"/>
        </w:rPr>
        <w:t>。</w:t>
      </w:r>
    </w:p>
    <w:p w14:paraId="13237770" w14:textId="5D90BB65" w:rsidR="00B216F2" w:rsidRDefault="00B216F2">
      <w:pPr>
        <w:widowControl/>
        <w:spacing w:line="240" w:lineRule="atLeast"/>
        <w:jc w:val="center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  <w:r w:rsidR="00110D3C">
        <w:rPr>
          <w:rFonts w:ascii="黑体" w:eastAsia="黑体" w:hAnsi="黑体" w:cs="宋体"/>
          <w:color w:val="000000"/>
          <w:kern w:val="0"/>
          <w:sz w:val="32"/>
          <w:szCs w:val="32"/>
        </w:rPr>
        <w:t>-1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企业基本情况表</w:t>
      </w:r>
    </w:p>
    <w:p w14:paraId="52A9B477" w14:textId="77777777" w:rsidR="00B216F2" w:rsidRDefault="00B216F2">
      <w:pPr>
        <w:widowControl/>
        <w:spacing w:line="240" w:lineRule="atLeast"/>
        <w:jc w:val="center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统计年度：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3"/>
        <w:gridCol w:w="2160"/>
        <w:gridCol w:w="495"/>
        <w:gridCol w:w="945"/>
        <w:gridCol w:w="689"/>
        <w:gridCol w:w="2221"/>
      </w:tblGrid>
      <w:tr w:rsidR="00B216F2" w14:paraId="01BE7ACA" w14:textId="77777777">
        <w:trPr>
          <w:trHeight w:val="531"/>
        </w:trPr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1C96" w14:textId="77777777" w:rsidR="00B216F2" w:rsidRDefault="00B216F2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一、基本信息</w:t>
            </w:r>
          </w:p>
        </w:tc>
      </w:tr>
      <w:tr w:rsidR="00B216F2" w14:paraId="01280D41" w14:textId="77777777">
        <w:trPr>
          <w:trHeight w:val="481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5820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企业名称（盖章）</w:t>
            </w:r>
          </w:p>
        </w:tc>
        <w:tc>
          <w:tcPr>
            <w:tcW w:w="6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74B4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6C91E4FD" w14:textId="77777777">
        <w:trPr>
          <w:trHeight w:val="45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2212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营业执照号码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F3DD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5D3E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0C61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32E9675A" w14:textId="77777777">
        <w:trPr>
          <w:trHeight w:val="47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B293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8433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76A3812A" w14:textId="77777777">
        <w:trPr>
          <w:trHeight w:val="47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C4D5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F0C1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D9A0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D434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2ED789D3" w14:textId="77777777">
        <w:trPr>
          <w:trHeight w:val="49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23E3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企业联系部门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B093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F403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D31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515B140F" w14:textId="77777777">
        <w:trPr>
          <w:trHeight w:val="49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1FE6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能源管理人员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8689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F049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1B68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7CFF3F6B" w14:textId="77777777">
        <w:trPr>
          <w:trHeight w:val="476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74E4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8D1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B988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8DEB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10BE8133" w14:textId="77777777">
        <w:trPr>
          <w:trHeight w:val="62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DDE9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企业类型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1F2A" w14:textId="77777777" w:rsidR="00B216F2" w:rsidRDefault="00B216F2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内资（□国有□集体□民营） □中外合资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□港澳台资 □外商独资 □其他</w:t>
            </w:r>
          </w:p>
        </w:tc>
      </w:tr>
      <w:tr w:rsidR="00B216F2" w14:paraId="03FA4EE1" w14:textId="77777777">
        <w:trPr>
          <w:trHeight w:val="723"/>
        </w:trPr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4D6D" w14:textId="77777777" w:rsidR="00B216F2" w:rsidRDefault="00B216F2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二、能耗指标</w:t>
            </w:r>
          </w:p>
        </w:tc>
      </w:tr>
      <w:tr w:rsidR="00B216F2" w14:paraId="09E43DCF" w14:textId="77777777">
        <w:trPr>
          <w:trHeight w:val="471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C004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工业总产值（万元）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2EB8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25277450" w14:textId="77777777">
        <w:trPr>
          <w:trHeight w:val="471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F682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工业增加值（万元）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9791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4BF1963B" w14:textId="77777777">
        <w:trPr>
          <w:trHeight w:val="471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E458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企业综合能源消费量（吨标准煤）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0884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2D9EF01E" w14:textId="77777777">
        <w:trPr>
          <w:trHeight w:val="456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2D07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电力消费量（万千瓦时）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25FC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48B0499E" w14:textId="77777777">
        <w:trPr>
          <w:trHeight w:val="456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71E2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其中购入电量（万千瓦时）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D3C7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110D3C" w14:paraId="3B9EC6AC" w14:textId="77777777">
        <w:trPr>
          <w:trHeight w:val="456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9A71" w14:textId="2F8BF422" w:rsidR="00110D3C" w:rsidRDefault="00110D3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粗钢/生铁产品产能（吨/年）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E48D" w14:textId="77777777" w:rsidR="00110D3C" w:rsidRDefault="00110D3C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7CBBA182" w14:textId="77777777">
        <w:trPr>
          <w:trHeight w:val="461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0173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粗钢/生铁产品产量（吨）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6475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59CFBC7B" w14:textId="77777777">
        <w:trPr>
          <w:trHeight w:val="528"/>
        </w:trPr>
        <w:tc>
          <w:tcPr>
            <w:tcW w:w="4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0398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主要工序单位产品能源消耗</w:t>
            </w:r>
          </w:p>
          <w:p w14:paraId="5E06B25D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（千克标准煤/吨）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72F3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焦化工序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B3F7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7DF1FC7C" w14:textId="77777777">
        <w:trPr>
          <w:trHeight w:val="478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ABE8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9063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烧结工序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0D24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4B18FDF4" w14:textId="77777777">
        <w:trPr>
          <w:trHeight w:val="458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1C27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EECB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球团工序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A76D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3E9CC951" w14:textId="77777777">
        <w:trPr>
          <w:trHeight w:val="503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4F23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AEDA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高炉工序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E9CB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0F9CA554" w14:textId="77777777">
        <w:trPr>
          <w:trHeight w:val="503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0796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D332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转炉工序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E680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2BB04E87" w14:textId="77777777">
        <w:trPr>
          <w:trHeight w:val="508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3F6A" w14:textId="77777777"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8C51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电弧炉工序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CBDB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</w:tbl>
    <w:p w14:paraId="25C14CD6" w14:textId="77777777" w:rsidR="00B216F2" w:rsidRDefault="00B216F2">
      <w:pPr>
        <w:widowControl/>
        <w:snapToGrid w:val="0"/>
        <w:spacing w:line="240" w:lineRule="atLeast"/>
        <w:rPr>
          <w:rFonts w:ascii="宋体"/>
          <w:sz w:val="22"/>
          <w:szCs w:val="22"/>
        </w:rPr>
      </w:pPr>
    </w:p>
    <w:p w14:paraId="03AD85A3" w14:textId="2C07D626"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/>
          <w:sz w:val="22"/>
          <w:szCs w:val="22"/>
        </w:rPr>
        <w:sectPr w:rsidR="00B216F2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sz w:val="22"/>
          <w:szCs w:val="22"/>
        </w:rPr>
        <w:t xml:space="preserve">填报人：        </w:t>
      </w:r>
      <w:r w:rsidR="00110D3C">
        <w:rPr>
          <w:rFonts w:ascii="仿宋_GB2312" w:eastAsia="仿宋_GB2312" w:hAnsi="宋体" w:cs="宋体"/>
          <w:sz w:val="22"/>
          <w:szCs w:val="22"/>
        </w:rPr>
        <w:t xml:space="preserve"> </w:t>
      </w:r>
      <w:r>
        <w:rPr>
          <w:rFonts w:ascii="仿宋_GB2312" w:eastAsia="仿宋_GB2312" w:hAnsi="宋体" w:cs="宋体" w:hint="eastAsia"/>
          <w:sz w:val="22"/>
          <w:szCs w:val="22"/>
        </w:rPr>
        <w:t xml:space="preserve"> </w:t>
      </w:r>
      <w:r w:rsidR="00110D3C">
        <w:rPr>
          <w:rFonts w:ascii="仿宋_GB2312" w:eastAsia="仿宋_GB2312" w:hAnsi="宋体" w:cs="宋体"/>
          <w:sz w:val="22"/>
          <w:szCs w:val="22"/>
        </w:rPr>
        <w:t xml:space="preserve">  </w:t>
      </w:r>
      <w:r>
        <w:rPr>
          <w:rFonts w:ascii="仿宋_GB2312" w:eastAsia="仿宋_GB2312" w:hAnsi="宋体" w:cs="宋体" w:hint="eastAsia"/>
          <w:sz w:val="22"/>
          <w:szCs w:val="22"/>
        </w:rPr>
        <w:t xml:space="preserve"> 填报负责人：    </w:t>
      </w:r>
      <w:r w:rsidR="00110D3C">
        <w:rPr>
          <w:rFonts w:ascii="仿宋_GB2312" w:eastAsia="仿宋_GB2312" w:hAnsi="宋体" w:cs="宋体"/>
          <w:sz w:val="22"/>
          <w:szCs w:val="22"/>
        </w:rPr>
        <w:t xml:space="preserve">    </w:t>
      </w:r>
      <w:r>
        <w:rPr>
          <w:rFonts w:ascii="仿宋_GB2312" w:eastAsia="仿宋_GB2312" w:hAnsi="宋体" w:cs="宋体" w:hint="eastAsia"/>
          <w:sz w:val="22"/>
          <w:szCs w:val="22"/>
        </w:rPr>
        <w:t xml:space="preserve">  </w:t>
      </w:r>
      <w:r w:rsidR="00110D3C">
        <w:rPr>
          <w:rFonts w:ascii="仿宋_GB2312" w:eastAsia="仿宋_GB2312" w:hAnsi="宋体" w:cs="宋体"/>
          <w:sz w:val="22"/>
          <w:szCs w:val="22"/>
        </w:rPr>
        <w:t xml:space="preserve"> </w:t>
      </w:r>
      <w:r>
        <w:rPr>
          <w:rFonts w:ascii="仿宋_GB2312" w:eastAsia="仿宋_GB2312" w:hAnsi="宋体" w:cs="宋体" w:hint="eastAsia"/>
          <w:sz w:val="22"/>
          <w:szCs w:val="22"/>
        </w:rPr>
        <w:t xml:space="preserve"> 填报日期：    年    月    日</w:t>
      </w:r>
    </w:p>
    <w:p w14:paraId="32EC742A" w14:textId="32002649" w:rsidR="00B216F2" w:rsidRDefault="00B216F2">
      <w:pPr>
        <w:widowControl/>
        <w:spacing w:before="120" w:after="120" w:line="240" w:lineRule="exact"/>
        <w:ind w:firstLineChars="1700" w:firstLine="54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 w:rsidR="00110D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110D3C">
        <w:rPr>
          <w:rFonts w:ascii="黑体" w:eastAsia="黑体" w:hAnsi="黑体" w:cs="宋体"/>
          <w:color w:val="000000"/>
          <w:kern w:val="0"/>
          <w:sz w:val="32"/>
          <w:szCs w:val="32"/>
        </w:rPr>
        <w:t>-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2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产量及能耗统计表（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）</w:t>
      </w:r>
    </w:p>
    <w:p w14:paraId="343140B5" w14:textId="306B8FAD" w:rsidR="00B216F2" w:rsidRDefault="00B216F2">
      <w:pPr>
        <w:widowControl/>
        <w:spacing w:line="240" w:lineRule="exact"/>
        <w:jc w:val="left"/>
        <w:textAlignment w:val="center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     统计年度：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731"/>
        <w:gridCol w:w="510"/>
        <w:gridCol w:w="7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1134"/>
        <w:gridCol w:w="821"/>
      </w:tblGrid>
      <w:tr w:rsidR="00B216F2" w14:paraId="323BD1C8" w14:textId="77777777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243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12BF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能源种类</w:t>
            </w:r>
          </w:p>
        </w:tc>
        <w:tc>
          <w:tcPr>
            <w:tcW w:w="121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1A61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燃料消耗</w:t>
            </w:r>
          </w:p>
        </w:tc>
      </w:tr>
      <w:tr w:rsidR="00B216F2" w14:paraId="1EFDC92E" w14:textId="77777777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B7A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6A6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3C1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洗精煤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4BC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无烟煤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68A3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动力煤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067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重油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1B6E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汽油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26E6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柴油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1A85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焦炭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5FC5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焦粉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E15C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焦炉</w:t>
            </w:r>
          </w:p>
          <w:p w14:paraId="153C4344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煤气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4E10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高炉</w:t>
            </w:r>
          </w:p>
          <w:p w14:paraId="01D884CC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煤气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3670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转炉</w:t>
            </w:r>
          </w:p>
          <w:p w14:paraId="2E144699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煤气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393E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天然气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1DB50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发生</w:t>
            </w:r>
          </w:p>
          <w:p w14:paraId="5BD75318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炉煤气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9BA10C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其他</w:t>
            </w:r>
          </w:p>
          <w:p w14:paraId="637E47B0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燃料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10E5D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燃料</w:t>
            </w:r>
          </w:p>
          <w:p w14:paraId="1DE1076A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回收合计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2A46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燃料</w:t>
            </w:r>
          </w:p>
          <w:p w14:paraId="04F0A530" w14:textId="77777777"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合计</w:t>
            </w:r>
          </w:p>
        </w:tc>
      </w:tr>
      <w:tr w:rsidR="00B216F2" w14:paraId="5925DE3E" w14:textId="77777777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99A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F231" w14:textId="77777777" w:rsidR="00B216F2" w:rsidRDefault="00B216F2" w:rsidP="003D7495">
            <w:pPr>
              <w:widowControl/>
              <w:shd w:val="clear" w:color="auto" w:fill="FFFFFF"/>
              <w:snapToGrid w:val="0"/>
              <w:ind w:firstLineChars="100" w:firstLine="170"/>
              <w:textAlignment w:val="center"/>
              <w:rPr>
                <w:rFonts w:ascii="仿宋_GB2312" w:eastAsia="仿宋_GB2312" w:cs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工序</w:t>
            </w:r>
          </w:p>
          <w:p w14:paraId="5771F6B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名称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140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设备</w:t>
            </w:r>
          </w:p>
          <w:p w14:paraId="32967F8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规格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EA2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产品</w:t>
            </w:r>
          </w:p>
          <w:p w14:paraId="0ECE171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产量</w:t>
            </w:r>
          </w:p>
          <w:p w14:paraId="1359513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（万吨）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356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470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6BA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CCC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90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1A9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FD0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DE2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FAC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374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907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C76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5674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E8C73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04B" w14:textId="77777777" w:rsidR="00B216F2" w:rsidRDefault="00B216F2" w:rsidP="003D7495">
            <w:pPr>
              <w:widowControl/>
              <w:shd w:val="clear" w:color="auto" w:fill="FFFFFF"/>
              <w:snapToGrid w:val="0"/>
              <w:ind w:firstLineChars="100" w:firstLine="210"/>
              <w:textAlignment w:val="top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折万吨</w:t>
            </w:r>
          </w:p>
          <w:p w14:paraId="1BB6B73B" w14:textId="77777777" w:rsidR="00B216F2" w:rsidRDefault="00B216F2" w:rsidP="003D7495">
            <w:pPr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标煤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BA0212F" w14:textId="77777777" w:rsidR="00B216F2" w:rsidRDefault="00B216F2" w:rsidP="003D7495">
            <w:pPr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折万吨标煤</w:t>
            </w:r>
          </w:p>
        </w:tc>
      </w:tr>
      <w:tr w:rsidR="00B216F2" w14:paraId="440FC815" w14:textId="77777777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BC60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86AF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C1B3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DABA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F243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D708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2D25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D4C9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F509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3524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821B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264F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8186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CAB2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F473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CFF6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0EEB8C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3AA7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9BC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062D9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FF0000"/>
              </w:rPr>
            </w:pPr>
          </w:p>
        </w:tc>
      </w:tr>
      <w:tr w:rsidR="00B216F2" w14:paraId="078F500C" w14:textId="77777777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9962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109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焦化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DEA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AD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64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FCA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C5E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F4C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74C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AC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61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8F9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BB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9D7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714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F66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7A5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45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CFB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9B1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216F2" w14:paraId="0311F67E" w14:textId="77777777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808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0C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183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516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42A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36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23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AD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9A0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AC7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5EF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37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E9D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BA9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D4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F8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384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415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97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4D7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216F2" w14:paraId="77B01323" w14:textId="77777777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FEC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5C0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烧结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44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36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313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51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A79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241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BF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7B8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EEF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5C6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0A7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C39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E56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8C7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22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3B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B4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6F6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216F2" w14:paraId="43881B7F" w14:textId="77777777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0E5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2C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85D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E15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F6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FE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56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581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A4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099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247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ED4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C5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5A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C3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3F0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CF5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C22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16B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BF2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14:paraId="17E6CC40" w14:textId="77777777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AE2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D6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球团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5B5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18C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68C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760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AC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CE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5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3EB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91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E9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F8A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D8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CDC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9A3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30E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1A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323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73B3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14:paraId="21269341" w14:textId="77777777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79F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7E0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D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115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386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D22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181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99E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017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33A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55B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CC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E5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5B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FD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17E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EF0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039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63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49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14:paraId="7905F80B" w14:textId="77777777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F50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4A1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高炉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BB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A6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6C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321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5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93F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D3C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FB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624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29B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5A7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91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477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33E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957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800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1648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B6C4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14:paraId="599089DA" w14:textId="77777777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C1C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761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49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1E1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72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FC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40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8B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EE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38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61A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F2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E2D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2A5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74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84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2F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4C6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2F3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70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14:paraId="7C669435" w14:textId="77777777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DE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CAA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转炉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FF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BBA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FA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113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65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6B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29B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404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702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873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582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E1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6A6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5B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85A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3A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8BA9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B7F7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14:paraId="71C0FC43" w14:textId="77777777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9F2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81C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033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3C5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27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39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659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FF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321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972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CED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FB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CEE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3D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6C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8C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CFE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D82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7C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82E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14:paraId="445AC0EE" w14:textId="77777777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6B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E3F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电弧炉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2A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E9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222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C4D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F0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5C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25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DD4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795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B21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A14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E05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E0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4D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3E7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7C4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5442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37BA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14:paraId="2A2993E2" w14:textId="77777777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447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CF6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DA1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98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B4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21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C41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E49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C7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FF4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76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05E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40B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53F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05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96B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2F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DA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5C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5E7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14:paraId="06772061" w14:textId="77777777" w:rsidTr="003D7495">
        <w:trPr>
          <w:trHeight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15C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250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折标</w:t>
            </w:r>
          </w:p>
          <w:p w14:paraId="06384E7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系数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59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56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B38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4AF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D8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0EA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66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33C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485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29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1FE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7A6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53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191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533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2B1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1F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208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14:paraId="2321D419" w14:textId="77777777" w:rsidR="00B216F2" w:rsidRDefault="00B216F2">
      <w:pPr>
        <w:widowControl/>
        <w:snapToGrid w:val="0"/>
        <w:spacing w:line="240" w:lineRule="atLeast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注1：工序能耗的计算范围和方法请参照国标GB21256、GB32050、GB21342。注2：各工序有多台装备的，计算各工序合计产量和能耗。</w:t>
      </w:r>
    </w:p>
    <w:p w14:paraId="63D29906" w14:textId="77777777" w:rsidR="00B216F2" w:rsidRDefault="00B216F2">
      <w:pPr>
        <w:widowControl/>
        <w:snapToGrid w:val="0"/>
        <w:spacing w:line="240" w:lineRule="atLeast"/>
        <w:ind w:firstLineChars="50" w:firstLine="11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      填报负责人：                            填报时间：    年    月    日</w:t>
      </w:r>
    </w:p>
    <w:p w14:paraId="21456222" w14:textId="77777777" w:rsidR="00B216F2" w:rsidRDefault="00B216F2">
      <w:pPr>
        <w:widowControl/>
        <w:snapToGrid w:val="0"/>
        <w:spacing w:line="240" w:lineRule="atLeast"/>
        <w:ind w:firstLineChars="50" w:firstLine="110"/>
        <w:rPr>
          <w:rFonts w:ascii="宋体"/>
          <w:color w:val="000000"/>
          <w:kern w:val="0"/>
          <w:sz w:val="22"/>
          <w:szCs w:val="22"/>
        </w:rPr>
        <w:sectPr w:rsidR="00B216F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DD27BDA" w14:textId="5617D896" w:rsidR="00B216F2" w:rsidRDefault="00B216F2">
      <w:pPr>
        <w:widowControl/>
        <w:spacing w:beforeLines="50" w:before="162" w:afterLines="50" w:after="162" w:line="240" w:lineRule="exact"/>
        <w:jc w:val="center"/>
        <w:outlineLvl w:val="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 w:rsidR="00110D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110D3C">
        <w:rPr>
          <w:rFonts w:ascii="黑体" w:eastAsia="黑体" w:hAnsi="黑体" w:cs="宋体"/>
          <w:color w:val="000000"/>
          <w:kern w:val="0"/>
          <w:sz w:val="32"/>
          <w:szCs w:val="32"/>
        </w:rPr>
        <w:t>-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2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产量及能耗统计表（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）</w:t>
      </w:r>
    </w:p>
    <w:p w14:paraId="0EE661AB" w14:textId="77777777" w:rsidR="00B216F2" w:rsidRDefault="00B216F2">
      <w:pPr>
        <w:widowControl/>
        <w:spacing w:line="200" w:lineRule="atLeast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   统计年度：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"/>
        <w:gridCol w:w="844"/>
        <w:gridCol w:w="965"/>
        <w:gridCol w:w="964"/>
        <w:gridCol w:w="965"/>
        <w:gridCol w:w="965"/>
        <w:gridCol w:w="965"/>
        <w:gridCol w:w="964"/>
        <w:gridCol w:w="965"/>
        <w:gridCol w:w="965"/>
        <w:gridCol w:w="1353"/>
        <w:gridCol w:w="1134"/>
        <w:gridCol w:w="1134"/>
        <w:gridCol w:w="1201"/>
      </w:tblGrid>
      <w:tr w:rsidR="00B216F2" w14:paraId="1913E75D" w14:textId="77777777">
        <w:trPr>
          <w:trHeight w:val="42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A02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11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F45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动力消耗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134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总能耗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C0C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工序能耗</w:t>
            </w:r>
          </w:p>
        </w:tc>
      </w:tr>
      <w:tr w:rsidR="00B216F2" w14:paraId="25E3AF65" w14:textId="77777777">
        <w:trPr>
          <w:trHeight w:val="543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8B3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975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电力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C0F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鼓风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829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蒸汽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A4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工业水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25D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其中</w:t>
            </w:r>
          </w:p>
          <w:p w14:paraId="287A967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新水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D40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氧气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F6D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氮气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D3E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氩气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131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压缩</w:t>
            </w:r>
          </w:p>
          <w:p w14:paraId="6CC15E5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空气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664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动力</w:t>
            </w:r>
          </w:p>
          <w:p w14:paraId="7AFB85D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回收合计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1B6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动力</w:t>
            </w:r>
          </w:p>
          <w:p w14:paraId="1C098B1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合计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9E14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22B508B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B06E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千克标准煤/吨</w:t>
            </w:r>
          </w:p>
        </w:tc>
      </w:tr>
      <w:tr w:rsidR="00B216F2" w14:paraId="10866CFC" w14:textId="77777777">
        <w:trPr>
          <w:trHeight w:val="628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7E6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E3B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万kWh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EDB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8AD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万吉焦或万吨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A43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54A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A59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6A6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7F8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7D7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C12A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02E38BC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4EF6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17106A0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F8C6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9C4F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5FC14736" w14:textId="77777777">
        <w:trPr>
          <w:trHeight w:val="28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FC1F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FC51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89DAD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509CC31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44B1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3EF1FBD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62C7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58F472C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4E45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4C18841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15AA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5A50684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D45E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4D30A90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07AA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7EFD689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1B36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14:paraId="086D6FB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2558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8FF4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626B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78E0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06B8EB6B" w14:textId="77777777">
        <w:trPr>
          <w:trHeight w:val="25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CF3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45D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E6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A49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8F7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FE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64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CC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6B7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80A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915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589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FDA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F25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00803553" w14:textId="77777777">
        <w:trPr>
          <w:trHeight w:val="297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C5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9A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A00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A3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40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465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E8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3AE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77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46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7E4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FF8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51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28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2F4CDE0E" w14:textId="77777777">
        <w:trPr>
          <w:trHeight w:val="3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636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83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97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C3B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108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1A9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60F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B8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09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80D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74A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B5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6E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94C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5ED2D700" w14:textId="77777777">
        <w:trPr>
          <w:trHeight w:val="333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C4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F2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95B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B2C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43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BE2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C6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33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02D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5A8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E7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DD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93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47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72562969" w14:textId="77777777">
        <w:trPr>
          <w:trHeight w:val="31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8C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06E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0E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68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9C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E1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96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68F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AE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ED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95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D13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D2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D16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135D05D5" w14:textId="77777777">
        <w:trPr>
          <w:trHeight w:val="3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3A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12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832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44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F61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C97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BE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49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22F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9A4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898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ED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CB1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C9D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0D17E02E" w14:textId="77777777">
        <w:trPr>
          <w:trHeight w:val="36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AF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76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B3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EC4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91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F2F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C6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DF6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284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D5F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B95A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1C3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921F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85B6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0B7FA3D1" w14:textId="77777777">
        <w:trPr>
          <w:trHeight w:val="3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030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F6B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FD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8BC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6F9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CB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303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7B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6D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0A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1BF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7AD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49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2E1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330F6F5E" w14:textId="77777777">
        <w:trPr>
          <w:trHeight w:val="36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2E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664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1BF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E7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727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C4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CCC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F8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C85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3A1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6B28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BFE20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0D42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69E3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095A42DB" w14:textId="77777777">
        <w:trPr>
          <w:trHeight w:val="3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436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84D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34F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B9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9FB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5D5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AF7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17B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AD8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FD4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C80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FE7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55C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E4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155EC3FF" w14:textId="77777777">
        <w:trPr>
          <w:trHeight w:val="36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8AB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B9C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6E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9E7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17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2A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A0D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3B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8E7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F51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DC56C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BB33F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8713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B67E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0C38EDC7" w14:textId="77777777">
        <w:trPr>
          <w:trHeight w:val="3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B964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48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AF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42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54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6DB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FB8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A79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FAC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FF8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F0A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08BE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5071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DCCA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 w14:paraId="4A207F41" w14:textId="77777777">
        <w:trPr>
          <w:trHeight w:val="3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AE33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29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C0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C738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EB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33DB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0D15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52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6F6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E29D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8836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5E07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0749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612" w14:textId="77777777"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</w:tbl>
    <w:p w14:paraId="5BBEBBBA" w14:textId="77777777" w:rsidR="00B216F2" w:rsidRDefault="00B216F2">
      <w:pPr>
        <w:widowControl/>
        <w:shd w:val="clear" w:color="auto" w:fill="FFFFFF"/>
        <w:spacing w:line="240" w:lineRule="atLeast"/>
        <w:jc w:val="center"/>
        <w:textAlignment w:val="top"/>
        <w:rPr>
          <w:rFonts w:ascii="仿宋_GB2312" w:eastAsia="仿宋_GB2312" w:cs="仿宋_GB2312"/>
          <w:color w:val="000000"/>
          <w:kern w:val="0"/>
        </w:rPr>
      </w:pPr>
    </w:p>
    <w:p w14:paraId="3F34A39D" w14:textId="77777777" w:rsidR="00B216F2" w:rsidRDefault="00B216F2">
      <w:pPr>
        <w:widowControl/>
        <w:spacing w:line="200" w:lineRule="atLeast"/>
        <w:ind w:firstLineChars="250" w:firstLine="550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   填报负责人：                                     填报时间：    年    月    日</w:t>
      </w:r>
    </w:p>
    <w:p w14:paraId="61759E17" w14:textId="77777777" w:rsidR="00B216F2" w:rsidRDefault="00B216F2">
      <w:pPr>
        <w:widowControl/>
        <w:snapToGrid w:val="0"/>
        <w:spacing w:line="240" w:lineRule="atLeast"/>
        <w:rPr>
          <w:rFonts w:ascii="仿宋_GB2312" w:eastAsia="仿宋_GB2312"/>
          <w:sz w:val="22"/>
          <w:szCs w:val="22"/>
        </w:rPr>
        <w:sectPr w:rsidR="00B216F2">
          <w:footerReference w:type="default" r:id="rId8"/>
          <w:pgSz w:w="16838" w:h="11906" w:orient="landscape"/>
          <w:pgMar w:top="907" w:right="1440" w:bottom="907" w:left="1440" w:header="851" w:footer="992" w:gutter="0"/>
          <w:cols w:space="720"/>
          <w:docGrid w:type="lines" w:linePitch="324"/>
        </w:sectPr>
      </w:pPr>
    </w:p>
    <w:p w14:paraId="783ED34F" w14:textId="1021CFDB" w:rsidR="00B216F2" w:rsidRDefault="00B216F2">
      <w:pPr>
        <w:widowControl/>
        <w:snapToGrid w:val="0"/>
        <w:spacing w:line="200" w:lineRule="atLeas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 w:rsidR="00110D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110D3C">
        <w:rPr>
          <w:rFonts w:ascii="黑体" w:eastAsia="黑体" w:hAnsi="黑体" w:cs="宋体"/>
          <w:color w:val="000000"/>
          <w:kern w:val="0"/>
          <w:sz w:val="32"/>
          <w:szCs w:val="32"/>
        </w:rPr>
        <w:t>-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3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次级用能单位能源计量器具配备情况表</w:t>
      </w:r>
    </w:p>
    <w:p w14:paraId="1D3D80AD" w14:textId="77777777" w:rsidR="00B216F2" w:rsidRDefault="00B216F2">
      <w:pPr>
        <w:widowControl/>
        <w:spacing w:line="200" w:lineRule="atLeast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  <w:highlight w:val="yellow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统计年度：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"/>
        <w:gridCol w:w="1078"/>
        <w:gridCol w:w="660"/>
        <w:gridCol w:w="705"/>
        <w:gridCol w:w="660"/>
        <w:gridCol w:w="645"/>
        <w:gridCol w:w="705"/>
        <w:gridCol w:w="735"/>
        <w:gridCol w:w="750"/>
        <w:gridCol w:w="705"/>
        <w:gridCol w:w="735"/>
        <w:gridCol w:w="675"/>
        <w:gridCol w:w="675"/>
        <w:gridCol w:w="735"/>
        <w:gridCol w:w="735"/>
        <w:gridCol w:w="735"/>
        <w:gridCol w:w="690"/>
        <w:gridCol w:w="690"/>
        <w:gridCol w:w="720"/>
        <w:gridCol w:w="660"/>
      </w:tblGrid>
      <w:tr w:rsidR="00B216F2" w14:paraId="6BD7840E" w14:textId="77777777">
        <w:trPr>
          <w:trHeight w:val="19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33C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4034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能源种类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C09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焦化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29F2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烧结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D36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球团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C985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高炉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C884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转炉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1138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电弧炉冶炼</w:t>
            </w:r>
          </w:p>
        </w:tc>
      </w:tr>
      <w:tr w:rsidR="00B216F2" w14:paraId="7210244B" w14:textId="77777777">
        <w:trPr>
          <w:trHeight w:val="14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10E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9B6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5898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C1D2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5FD8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B10B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C91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45E1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B05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C1A5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92F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ADC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616C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3EC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451F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796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0E4F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8E6A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6EAB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8131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</w:tr>
      <w:tr w:rsidR="00B216F2" w14:paraId="4F1894BF" w14:textId="77777777">
        <w:trPr>
          <w:trHeight w:val="28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35DF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AA1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洗精煤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0F5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A9F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34E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CA7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4DE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C83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1D3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05A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7BE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9C9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20A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76D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D77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ACA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5F2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546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A31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913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34489915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3714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F65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无烟煤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866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0D1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A4C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CD5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963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B58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7A5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94E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436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85F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E30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EB1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F5D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27C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E1E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38A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1B5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511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04761C61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826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D070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动力煤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077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611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0CB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8BC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E27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6C8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AF1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236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1D2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1DA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C02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162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8D0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D0E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71E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71D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78B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D24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426DA264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7142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B76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焦炭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071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F64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552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15C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83B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3EA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5C9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EBF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696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716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402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D3B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968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8A3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6ED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236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D75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3C4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771C1733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BE2F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BB1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焦粉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F73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F15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391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7CC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B79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7CD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EFF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ADF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C10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84D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92D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AD3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89F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F19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246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1DE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D22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F49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1D24B6A7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F14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B3B7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汽油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508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AF0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556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FA9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A3C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FDD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D91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A20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484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96C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295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473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344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F76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4CE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461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743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40B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47198860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D60C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58BC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柴油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FDF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96A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199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E9F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0F6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D3A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D96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047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A20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59E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2F5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D5F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E34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163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A8A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ED7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727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C62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28F7DE5A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A10B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F87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重油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E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113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301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E7F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504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CA4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EEF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610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88A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635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69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89C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5EB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FCE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1DD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743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108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69C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78A06FC3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E65B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0BB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焦炉煤气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89C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764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945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FF8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D40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FA2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4E3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2F4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AEF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6E0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D76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FC0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9D8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A0D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D6B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E63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037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333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02E6A3FB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812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8692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661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F63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B49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787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54B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9DE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103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0C7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FBD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43B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8AB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1E7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A30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06F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D72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460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E68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02F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68D8D1FA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922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9DF7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转炉煤气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D54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3E9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D2C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6DC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B36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169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694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AAC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8AA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E8B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336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348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126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41E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D79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91A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8C6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8DE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459DE285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60F3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3127" w14:textId="77777777" w:rsidR="00B216F2" w:rsidRDefault="00B216F2" w:rsidP="003D7495">
            <w:pPr>
              <w:widowControl/>
              <w:snapToGrid w:val="0"/>
              <w:ind w:firstLineChars="100" w:firstLine="200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天然气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8E1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076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E37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3F6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E68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8A0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EE7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FC1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C21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F41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94C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9D9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6B8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C53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275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317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60B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395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1E2C994A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D917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19DA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998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FDD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3DB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145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CB7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56F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220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DCA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F38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62B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0CC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34D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E4D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FA4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FD5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DFB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7BA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8FC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3D4227B7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771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551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777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48A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DCC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A68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093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849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EB3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B74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F28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A15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972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4EC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C8F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66B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B8F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CB8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D3E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7CD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7CA737E5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7405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A3C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热水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F45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C99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F9D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C85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78E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3FE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A3F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1DE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8CC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A2C5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107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D59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8BC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F75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1C4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4DB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A24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33A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19437D4B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43E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BF20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蒸汽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1B4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0E7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DFD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00D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427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C8D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B26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F7C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2EA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1CA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236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1B3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872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3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FFC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3FA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97C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293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173DD87D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7213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15D8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循环水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029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564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286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A5A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ADF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B7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F5C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630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E2E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80B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54B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4D8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BB0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37C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D24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90C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1C1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B8B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17231823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FA11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4308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01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49F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817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513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2BF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175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4D6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533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788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2C6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699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C1D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E04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936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C1A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16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BDD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2F9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118DFAF8" w14:textId="77777777">
        <w:trPr>
          <w:trHeight w:val="9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A266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F8E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55B7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4177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7954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522B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46D6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6C76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DA4A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041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A060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366C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CC3D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156D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EB90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BB8B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A13C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3730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15B6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C8E7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</w:tbl>
    <w:p w14:paraId="0EE1C6A7" w14:textId="77777777"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 w:hAnsi="宋体" w:cs="宋体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注：能源计量的种类及范围包括载能工质和回收利用的余能资源。</w:t>
      </w:r>
    </w:p>
    <w:p w14:paraId="068E9DE2" w14:textId="77777777"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/>
          <w:color w:val="000000"/>
          <w:kern w:val="0"/>
          <w:sz w:val="28"/>
          <w:szCs w:val="28"/>
        </w:rPr>
        <w:sectPr w:rsidR="00B216F2">
          <w:footerReference w:type="default" r:id="rId9"/>
          <w:pgSz w:w="16838" w:h="11906" w:orient="landscape"/>
          <w:pgMar w:top="1021" w:right="1440" w:bottom="1021" w:left="1440" w:header="851" w:footer="992" w:gutter="0"/>
          <w:cols w:space="720"/>
          <w:docGrid w:type="lines" w:linePitch="335"/>
        </w:sect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           填报负责人：                               填报日期：    年    月    日</w:t>
      </w:r>
    </w:p>
    <w:p w14:paraId="284B96D5" w14:textId="4FF8A8D1" w:rsidR="00B216F2" w:rsidRDefault="00B216F2">
      <w:pPr>
        <w:widowControl/>
        <w:snapToGrid w:val="0"/>
        <w:spacing w:line="180" w:lineRule="atLeas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 w:rsidR="00110D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110D3C">
        <w:rPr>
          <w:rFonts w:ascii="黑体" w:eastAsia="黑体" w:hAnsi="黑体" w:cs="宋体"/>
          <w:color w:val="000000"/>
          <w:kern w:val="0"/>
          <w:sz w:val="32"/>
          <w:szCs w:val="32"/>
        </w:rPr>
        <w:t>-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  基本用能单元能源计量器具配备情况表</w:t>
      </w:r>
    </w:p>
    <w:p w14:paraId="76E637E7" w14:textId="77777777" w:rsidR="00B216F2" w:rsidRDefault="00B216F2">
      <w:pPr>
        <w:widowControl/>
        <w:spacing w:line="180" w:lineRule="atLeast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统计年度：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"/>
        <w:gridCol w:w="1078"/>
        <w:gridCol w:w="660"/>
        <w:gridCol w:w="705"/>
        <w:gridCol w:w="660"/>
        <w:gridCol w:w="645"/>
        <w:gridCol w:w="705"/>
        <w:gridCol w:w="735"/>
        <w:gridCol w:w="750"/>
        <w:gridCol w:w="705"/>
        <w:gridCol w:w="735"/>
        <w:gridCol w:w="675"/>
        <w:gridCol w:w="675"/>
        <w:gridCol w:w="735"/>
        <w:gridCol w:w="735"/>
        <w:gridCol w:w="735"/>
        <w:gridCol w:w="690"/>
        <w:gridCol w:w="690"/>
        <w:gridCol w:w="720"/>
        <w:gridCol w:w="660"/>
      </w:tblGrid>
      <w:tr w:rsidR="00B216F2" w14:paraId="595D384F" w14:textId="77777777">
        <w:trPr>
          <w:trHeight w:val="19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808A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366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能源种类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DD0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焦化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F87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烧结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9312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球团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E8F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高炉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13E3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转炉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C23C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电弧炉冶炼</w:t>
            </w:r>
          </w:p>
        </w:tc>
      </w:tr>
      <w:tr w:rsidR="00B216F2" w14:paraId="5F51EAFD" w14:textId="77777777">
        <w:trPr>
          <w:trHeight w:val="14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179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2DC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4741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2F0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E687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BCF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DCC4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3C45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0093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FB9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ABA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611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5930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4633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027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9DAB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8E6C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B541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474B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E96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</w:tr>
      <w:tr w:rsidR="00B216F2" w14:paraId="7B1AE422" w14:textId="77777777">
        <w:trPr>
          <w:trHeight w:val="28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D76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89E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洗精煤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2ED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084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6B6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1F9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CCA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E76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3D5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23C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77F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FD1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7A2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D3A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CC0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5B8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E16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FFB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A8C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CFF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05CFF2DA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EF8D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D02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无烟煤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89D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BC6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879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881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CB3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2C2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EE9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FED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CFE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9B7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1A7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131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B32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7A0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064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CFC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72F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4DD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3D8DFB8F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4753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027C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动力煤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25E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634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B2A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97A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323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6F0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F2C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B66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2A4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49E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A6B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CAD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5B3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474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BFF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2C6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B5A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84B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15978979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FEF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A54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焦炭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6A2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965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128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A97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1D5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7E7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BDE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078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CFB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1A0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DB0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97B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AD2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E72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183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8C9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573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B55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70C84018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A9B7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CB9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焦粉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22D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A0D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7F6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632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FB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EC9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D3A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2D8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395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89A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B27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878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090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3A3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46A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DD2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ACB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9AA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678B325F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D39A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9098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汽油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BBE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99D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A02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892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AC5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D73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95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AA2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983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A41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A57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153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33D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0D9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E43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54A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140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6BC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359D068E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485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2087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柴油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C7D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530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12A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975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C19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818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396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A77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516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EB4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F81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3B4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2A8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29C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7BA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9C2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E3F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B71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7572EC14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755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683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重油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B64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1AD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25D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4F1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291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CA8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0E0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68E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0BC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072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EA3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F64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DC4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CC9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4C9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1C3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32C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648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344C08E0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B57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C6AF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焦炉煤气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1EB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FEC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662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459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17D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4B9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050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4B2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D3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933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307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573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802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11B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3A0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9F2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396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AC7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0BE6907C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3817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A57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高炉煤气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C1A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6A4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D40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C6C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20B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73C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8F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7A6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D0A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3EB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98F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300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2C2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AE4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D3E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4E0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727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89C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50D3EE67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A70F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C544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转炉煤气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7AE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AD8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F3A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44E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6B4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158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C55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BC6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8EE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3B6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547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E00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60B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9BA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5EE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EE0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A8B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097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0C53192C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D821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6DB7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天然气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C58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4AF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23D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E27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37B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042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21F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D97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ECB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238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624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8B3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A5E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8DF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25D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165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71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A5D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398381DC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6315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FC02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E1C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24F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44B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CA1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C0D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1F8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D68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303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728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F9C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A1A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630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128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885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106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321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65E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69E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2E22D535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9E95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5C72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新水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629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519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B93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7FB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67E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C90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50B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EB4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D85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2BE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CE4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3F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A8E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497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2B1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77C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F61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016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69B97726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2C7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C5BE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热水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F52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691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B2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B5C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977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73D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A66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6AF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BD1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945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98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E64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D32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72D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840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108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CFC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E83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3CA40CAD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EAEA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BB04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蒸汽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888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A70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ECD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F05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196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09F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18A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2DE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1CE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AA8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F59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F8C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B57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712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987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03E0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720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659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0982ECEA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12E0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06E5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循环水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723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2E1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576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7CF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C21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7BD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BE3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A07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CB5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FDAD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BD7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ACD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89F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CF5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594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F1B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4CDA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30B1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0892041A" w14:textId="77777777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9529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4306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2434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D5B9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1D8E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BA76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0D9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5A0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C332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358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1FC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2E25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3043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469F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F1CB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BCC8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1BCC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447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5D8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C4C7" w14:textId="77777777"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 w14:paraId="65EAAA3E" w14:textId="77777777">
        <w:trPr>
          <w:trHeight w:val="20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0C05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0CF5" w14:textId="77777777"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F77B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19C8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B6F1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189D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0970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F5B0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3F46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2E34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6F90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A5A7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D64E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31A0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7EF2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F01D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7F73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1C5F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27D4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B627" w14:textId="77777777"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</w:tbl>
    <w:p w14:paraId="7691EF93" w14:textId="77777777"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 w:hAnsi="宋体" w:cs="宋体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注：能源计量的种类及范围包括载能工质和回收利用的余能资源。</w:t>
      </w:r>
    </w:p>
    <w:p w14:paraId="57A0DF8C" w14:textId="77777777"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 w:hAnsi="宋体" w:cs="宋体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 xml:space="preserve">填报人：                                      填报负责人：                               填报日期：    年     月     日 </w:t>
      </w:r>
    </w:p>
    <w:p w14:paraId="51ACF585" w14:textId="77777777" w:rsidR="00B216F2" w:rsidRDefault="00B216F2">
      <w:pPr>
        <w:widowControl/>
        <w:snapToGrid w:val="0"/>
        <w:spacing w:line="240" w:lineRule="atLeast"/>
        <w:rPr>
          <w:rFonts w:ascii="仿宋_GB2312" w:eastAsia="仿宋_GB2312" w:hAnsi="宋体" w:cs="宋体"/>
          <w:sz w:val="22"/>
          <w:szCs w:val="22"/>
        </w:rPr>
      </w:pPr>
    </w:p>
    <w:p w14:paraId="7353CC3A" w14:textId="77777777" w:rsidR="00B216F2" w:rsidRDefault="00B216F2">
      <w:pPr>
        <w:widowControl/>
        <w:snapToGrid w:val="0"/>
        <w:spacing w:line="240" w:lineRule="atLeast"/>
        <w:ind w:firstLineChars="150" w:firstLine="330"/>
        <w:rPr>
          <w:rFonts w:ascii="仿宋_GB2312" w:eastAsia="仿宋_GB2312"/>
          <w:sz w:val="22"/>
          <w:szCs w:val="22"/>
        </w:rPr>
        <w:sectPr w:rsidR="00B216F2">
          <w:pgSz w:w="16838" w:h="11906" w:orient="landscape"/>
          <w:pgMar w:top="1021" w:right="1440" w:bottom="1021" w:left="1440" w:header="851" w:footer="992" w:gutter="0"/>
          <w:cols w:space="720"/>
          <w:docGrid w:type="lines" w:linePitch="335"/>
        </w:sectPr>
      </w:pPr>
    </w:p>
    <w:p w14:paraId="70CEAFE6" w14:textId="408524BC" w:rsidR="00B216F2" w:rsidRDefault="00B216F2">
      <w:pPr>
        <w:widowControl/>
        <w:snapToGrid w:val="0"/>
        <w:spacing w:line="200" w:lineRule="atLeas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 w:rsidR="00110D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110D3C">
        <w:rPr>
          <w:rFonts w:ascii="黑体" w:eastAsia="黑体" w:hAnsi="黑体" w:cs="宋体"/>
          <w:color w:val="000000"/>
          <w:kern w:val="0"/>
          <w:sz w:val="32"/>
          <w:szCs w:val="32"/>
        </w:rPr>
        <w:t>-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5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节能项目情况表</w:t>
      </w:r>
    </w:p>
    <w:p w14:paraId="443EFADF" w14:textId="77777777" w:rsidR="00B216F2" w:rsidRDefault="00B216F2">
      <w:pPr>
        <w:widowControl/>
        <w:spacing w:line="200" w:lineRule="atLeast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     统计年度：</w:t>
      </w:r>
    </w:p>
    <w:tbl>
      <w:tblPr>
        <w:tblW w:w="1407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"/>
        <w:gridCol w:w="2745"/>
        <w:gridCol w:w="3686"/>
        <w:gridCol w:w="1701"/>
        <w:gridCol w:w="2268"/>
        <w:gridCol w:w="1090"/>
        <w:gridCol w:w="1080"/>
        <w:gridCol w:w="840"/>
      </w:tblGrid>
      <w:tr w:rsidR="00B216F2" w14:paraId="6E9C0203" w14:textId="77777777" w:rsidTr="00110D3C">
        <w:trPr>
          <w:trHeight w:val="9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21A4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683E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节能项目名称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004C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1B22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节能效果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（吨标准煤/年）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B1AD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实施情况</w:t>
            </w:r>
          </w:p>
          <w:p w14:paraId="0700413F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（立项、在建、完成）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CA0E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投资额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4F74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所在工序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0336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216F2" w14:paraId="4EBF3FFB" w14:textId="77777777" w:rsidTr="00110D3C">
        <w:trPr>
          <w:trHeight w:val="5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0D4C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FF23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DC86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CF6E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8520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187A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0A30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B5AB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2B71E85C" w14:textId="77777777" w:rsidTr="00110D3C">
        <w:trPr>
          <w:trHeight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5860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2CB3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8FFE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C943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C0F2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C0D6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8435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B8C2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067178E7" w14:textId="77777777" w:rsidTr="00110D3C">
        <w:trPr>
          <w:trHeight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CAE4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72E2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0AB6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D451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E5FE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0E74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2F10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5820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 w14:paraId="38BC81AC" w14:textId="77777777" w:rsidTr="00110D3C">
        <w:trPr>
          <w:trHeight w:val="6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EF03" w14:textId="77777777"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2FAA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63F9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31C9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95D3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CD7E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2EC5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06CC" w14:textId="77777777"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</w:tbl>
    <w:p w14:paraId="32C77ADA" w14:textId="77777777" w:rsidR="00B216F2" w:rsidRDefault="00B216F2">
      <w:pPr>
        <w:widowControl/>
        <w:snapToGrid w:val="0"/>
        <w:spacing w:line="240" w:lineRule="atLeast"/>
        <w:ind w:firstLineChars="150" w:firstLine="33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填报负责人：                                              填报日期：    年    月    日</w:t>
      </w:r>
    </w:p>
    <w:p w14:paraId="29C0CF18" w14:textId="77777777" w:rsidR="00B216F2" w:rsidRDefault="00B216F2">
      <w:pPr>
        <w:widowControl/>
        <w:snapToGrid w:val="0"/>
        <w:spacing w:line="200" w:lineRule="atLeast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 w14:paraId="64D593A6" w14:textId="77777777" w:rsidR="00B216F2" w:rsidRDefault="00B216F2">
      <w:pPr>
        <w:widowControl/>
        <w:snapToGrid w:val="0"/>
        <w:spacing w:line="20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  <w:sectPr w:rsidR="00B216F2">
          <w:pgSz w:w="16838" w:h="11906" w:orient="landscape"/>
          <w:pgMar w:top="1440" w:right="1440" w:bottom="1440" w:left="1440" w:header="851" w:footer="992" w:gutter="0"/>
          <w:cols w:space="720"/>
          <w:docGrid w:type="lines" w:linePitch="335"/>
        </w:sectPr>
      </w:pPr>
    </w:p>
    <w:p w14:paraId="708E2F87" w14:textId="1FD8ADE4" w:rsidR="00B216F2" w:rsidRDefault="00B216F2">
      <w:pPr>
        <w:widowControl/>
        <w:snapToGrid w:val="0"/>
        <w:spacing w:line="200" w:lineRule="atLeas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 w:rsidR="00BA084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BA084B">
        <w:rPr>
          <w:rFonts w:ascii="黑体" w:eastAsia="黑体" w:hAnsi="黑体" w:cs="宋体"/>
          <w:color w:val="000000"/>
          <w:kern w:val="0"/>
          <w:sz w:val="32"/>
          <w:szCs w:val="32"/>
        </w:rPr>
        <w:t>-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6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余热余压余能利用情况表</w:t>
      </w:r>
    </w:p>
    <w:p w14:paraId="19C24149" w14:textId="77777777" w:rsidR="00B216F2" w:rsidRDefault="00B216F2">
      <w:pPr>
        <w:widowControl/>
        <w:snapToGrid w:val="0"/>
        <w:spacing w:line="200" w:lineRule="exac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 统计年度：</w:t>
      </w:r>
    </w:p>
    <w:p w14:paraId="4C4F4F15" w14:textId="77777777" w:rsidR="00B216F2" w:rsidRDefault="00B216F2">
      <w:pPr>
        <w:widowControl/>
        <w:snapToGrid w:val="0"/>
        <w:spacing w:line="200" w:lineRule="exact"/>
        <w:rPr>
          <w:rFonts w:ascii="仿宋_GB2312" w:eastAsia="仿宋_GB2312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56"/>
        <w:gridCol w:w="1656"/>
        <w:gridCol w:w="1751"/>
        <w:gridCol w:w="1559"/>
        <w:gridCol w:w="1418"/>
        <w:gridCol w:w="1275"/>
        <w:gridCol w:w="1276"/>
        <w:gridCol w:w="1701"/>
      </w:tblGrid>
      <w:tr w:rsidR="00B216F2" w14:paraId="078230DF" w14:textId="77777777">
        <w:trPr>
          <w:trHeight w:val="454"/>
        </w:trPr>
        <w:tc>
          <w:tcPr>
            <w:tcW w:w="1672" w:type="dxa"/>
            <w:vMerge w:val="restart"/>
            <w:vAlign w:val="center"/>
          </w:tcPr>
          <w:p w14:paraId="1999AFFF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工序名称</w:t>
            </w:r>
          </w:p>
        </w:tc>
        <w:tc>
          <w:tcPr>
            <w:tcW w:w="1656" w:type="dxa"/>
            <w:vMerge w:val="restart"/>
            <w:vAlign w:val="center"/>
          </w:tcPr>
          <w:p w14:paraId="38019B89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余热余压余能资源</w:t>
            </w:r>
          </w:p>
        </w:tc>
        <w:tc>
          <w:tcPr>
            <w:tcW w:w="1656" w:type="dxa"/>
            <w:vMerge w:val="restart"/>
            <w:vAlign w:val="center"/>
          </w:tcPr>
          <w:p w14:paraId="30B89EB4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是否利用</w:t>
            </w:r>
          </w:p>
        </w:tc>
        <w:tc>
          <w:tcPr>
            <w:tcW w:w="1751" w:type="dxa"/>
            <w:vMerge w:val="restart"/>
            <w:vAlign w:val="center"/>
          </w:tcPr>
          <w:p w14:paraId="35AD2141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主要利用途径</w:t>
            </w:r>
          </w:p>
        </w:tc>
        <w:tc>
          <w:tcPr>
            <w:tcW w:w="2977" w:type="dxa"/>
            <w:gridSpan w:val="2"/>
            <w:vAlign w:val="center"/>
          </w:tcPr>
          <w:p w14:paraId="4DE1877D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主要参数</w:t>
            </w:r>
          </w:p>
        </w:tc>
        <w:tc>
          <w:tcPr>
            <w:tcW w:w="4252" w:type="dxa"/>
            <w:gridSpan w:val="3"/>
            <w:vAlign w:val="center"/>
          </w:tcPr>
          <w:p w14:paraId="6017AE2F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回收使用量</w:t>
            </w:r>
          </w:p>
        </w:tc>
      </w:tr>
      <w:tr w:rsidR="00B216F2" w14:paraId="0777C306" w14:textId="77777777">
        <w:trPr>
          <w:trHeight w:val="454"/>
        </w:trPr>
        <w:tc>
          <w:tcPr>
            <w:tcW w:w="1672" w:type="dxa"/>
            <w:vMerge/>
            <w:vAlign w:val="center"/>
          </w:tcPr>
          <w:p w14:paraId="28998ECA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Merge/>
            <w:vAlign w:val="center"/>
          </w:tcPr>
          <w:p w14:paraId="2607A291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Merge/>
            <w:vAlign w:val="center"/>
          </w:tcPr>
          <w:p w14:paraId="0DF45D96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Merge/>
            <w:vAlign w:val="center"/>
          </w:tcPr>
          <w:p w14:paraId="72B6ECDA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6EA94B39" w14:textId="77777777" w:rsidR="00B216F2" w:rsidRDefault="00B216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温度(摄氏度)</w:t>
            </w:r>
          </w:p>
        </w:tc>
        <w:tc>
          <w:tcPr>
            <w:tcW w:w="1418" w:type="dxa"/>
            <w:vAlign w:val="center"/>
          </w:tcPr>
          <w:p w14:paraId="6FB7B66D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压力(</w:t>
            </w:r>
            <w:r>
              <w:rPr>
                <w:rFonts w:ascii="仿宋_GB2312" w:eastAsia="仿宋_GB2312" w:hint="eastAsia"/>
              </w:rPr>
              <w:t>千帕)</w:t>
            </w:r>
          </w:p>
        </w:tc>
        <w:tc>
          <w:tcPr>
            <w:tcW w:w="1275" w:type="dxa"/>
            <w:vAlign w:val="center"/>
          </w:tcPr>
          <w:p w14:paraId="75DE6303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小时回收量</w:t>
            </w:r>
          </w:p>
        </w:tc>
        <w:tc>
          <w:tcPr>
            <w:tcW w:w="1276" w:type="dxa"/>
            <w:vAlign w:val="center"/>
          </w:tcPr>
          <w:p w14:paraId="6F896E30" w14:textId="77777777" w:rsidR="00B216F2" w:rsidRDefault="00B216F2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年回收量</w:t>
            </w:r>
          </w:p>
        </w:tc>
        <w:tc>
          <w:tcPr>
            <w:tcW w:w="1701" w:type="dxa"/>
            <w:vAlign w:val="center"/>
          </w:tcPr>
          <w:p w14:paraId="06550A46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年回收折标煤量</w:t>
            </w:r>
          </w:p>
        </w:tc>
      </w:tr>
      <w:tr w:rsidR="00B216F2" w14:paraId="39B97D04" w14:textId="77777777">
        <w:trPr>
          <w:trHeight w:val="454"/>
        </w:trPr>
        <w:tc>
          <w:tcPr>
            <w:tcW w:w="1672" w:type="dxa"/>
            <w:vAlign w:val="center"/>
          </w:tcPr>
          <w:p w14:paraId="18817B5F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14:paraId="3A66BC36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14:paraId="124F2F26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Align w:val="center"/>
          </w:tcPr>
          <w:p w14:paraId="02D07BE2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132D2DA0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14:paraId="473C0029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63DEF5BE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14:paraId="7B86537C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6B3DB79A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</w:tr>
      <w:tr w:rsidR="00B216F2" w14:paraId="5878C2D9" w14:textId="77777777">
        <w:trPr>
          <w:trHeight w:val="454"/>
        </w:trPr>
        <w:tc>
          <w:tcPr>
            <w:tcW w:w="1672" w:type="dxa"/>
            <w:vAlign w:val="center"/>
          </w:tcPr>
          <w:p w14:paraId="1BFDD5DA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14:paraId="7401C609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14:paraId="0317502B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Align w:val="center"/>
          </w:tcPr>
          <w:p w14:paraId="306B2FB4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1B11DB12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14:paraId="170E0161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0F57B6CA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14:paraId="330C20FA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7359D622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</w:tr>
      <w:tr w:rsidR="00B216F2" w14:paraId="7A6BA476" w14:textId="77777777">
        <w:trPr>
          <w:trHeight w:val="454"/>
        </w:trPr>
        <w:tc>
          <w:tcPr>
            <w:tcW w:w="1672" w:type="dxa"/>
            <w:vAlign w:val="center"/>
          </w:tcPr>
          <w:p w14:paraId="2BD7D946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14:paraId="12B70F20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14:paraId="13CBF70D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Align w:val="center"/>
          </w:tcPr>
          <w:p w14:paraId="12D15896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04402213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14:paraId="2B67F37E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4DF4F247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14:paraId="48FF6EE6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0A4E56FB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</w:tr>
      <w:tr w:rsidR="00B216F2" w14:paraId="49209205" w14:textId="77777777">
        <w:trPr>
          <w:trHeight w:val="454"/>
        </w:trPr>
        <w:tc>
          <w:tcPr>
            <w:tcW w:w="1672" w:type="dxa"/>
            <w:vAlign w:val="center"/>
          </w:tcPr>
          <w:p w14:paraId="0E913570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1656" w:type="dxa"/>
            <w:vAlign w:val="center"/>
          </w:tcPr>
          <w:p w14:paraId="73BBB2D2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14:paraId="02C817C8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Align w:val="center"/>
          </w:tcPr>
          <w:p w14:paraId="5144FFF0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5F1B8171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14:paraId="3D41A212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19F35419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14:paraId="26EE0878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14C79EB7" w14:textId="77777777"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</w:tr>
    </w:tbl>
    <w:p w14:paraId="018EA4DC" w14:textId="77777777" w:rsidR="00B216F2" w:rsidRDefault="00B216F2">
      <w:pPr>
        <w:widowControl/>
        <w:adjustRightInd w:val="0"/>
        <w:snapToGrid w:val="0"/>
        <w:jc w:val="left"/>
        <w:rPr>
          <w:rFonts w:ascii="仿宋_GB2312" w:eastAsia="仿宋_GB2312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注：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1.工序名称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指焦化、烧结、球团、高炉、转炉等；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2.余热余压资源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指焦化工序：焦炭显热、焦炉煤气、烟道气、初冷水等；烧结工序：环冷机废烟气余热、大烟道余热等；球团工序：竖炉汽化冷却、回转窑球团烟气等；高炉工序：高炉煤气、炉顶压力、热风炉烟气、高炉冲渣水等，炉渣显热等；转炉工序：转炉煤气，转炉烟气余热、钢渣显热等；轧钢工序：连铸坯显热、加热炉烟气、冷却水等；动力系统：锅炉排烟、空压机余热、循环冷却水等资源。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3.主要利用途径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：回收蒸汽、回收热水、生产使用、发电、燃料燃烧、预热、采暖等。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4.回收</w:t>
      </w:r>
      <w:r>
        <w:rPr>
          <w:rFonts w:ascii="仿宋_GB2312" w:eastAsia="仿宋_GB2312" w:hAnsi="宋体" w:cs="宋体" w:hint="eastAsia"/>
          <w:b/>
          <w:bCs/>
          <w:kern w:val="0"/>
          <w:sz w:val="22"/>
          <w:szCs w:val="22"/>
        </w:rPr>
        <w:t>使用量：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按照不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同回收的能源介质填写小时回收量、年回收量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和</w:t>
      </w:r>
      <w:r>
        <w:rPr>
          <w:rFonts w:ascii="仿宋_GB2312" w:eastAsia="仿宋_GB2312" w:hint="eastAsia"/>
        </w:rPr>
        <w:t>年回收折标煤量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，并写明单位（如吨/小时，立米/小时，万吨/年，万立/年，吨标准煤/年）</w:t>
      </w:r>
      <w:r>
        <w:rPr>
          <w:rFonts w:ascii="仿宋_GB2312" w:eastAsia="仿宋_GB2312" w:hAnsi="宋体" w:cs="宋体" w:hint="eastAsia"/>
          <w:b/>
          <w:bCs/>
          <w:kern w:val="0"/>
          <w:sz w:val="22"/>
          <w:szCs w:val="22"/>
        </w:rPr>
        <w:t>5.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主要参数：填写回收的能源介质温度和压力等主要参数。</w:t>
      </w:r>
    </w:p>
    <w:p w14:paraId="585733A2" w14:textId="77777777" w:rsidR="00B216F2" w:rsidRDefault="00B216F2">
      <w:pPr>
        <w:widowControl/>
        <w:snapToGrid w:val="0"/>
        <w:spacing w:line="240" w:lineRule="atLeast"/>
        <w:rPr>
          <w:rFonts w:ascii="仿宋_GB2312" w:eastAsia="仿宋_GB2312" w:hAnsi="宋体" w:cs="宋体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     填报负责人：                                   填报日期：    年    月      日</w:t>
      </w:r>
    </w:p>
    <w:p w14:paraId="2464B209" w14:textId="7D9B299B" w:rsidR="00B216F2" w:rsidRDefault="00B216F2">
      <w:pPr>
        <w:widowControl/>
        <w:snapToGrid w:val="0"/>
        <w:spacing w:line="20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22"/>
          <w:szCs w:val="22"/>
        </w:rPr>
        <w:br w:type="page"/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 w:rsidR="00BA084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BA084B">
        <w:rPr>
          <w:rFonts w:ascii="黑体" w:eastAsia="黑体" w:hAnsi="黑体" w:cs="宋体"/>
          <w:color w:val="000000"/>
          <w:kern w:val="0"/>
          <w:sz w:val="32"/>
          <w:szCs w:val="32"/>
        </w:rPr>
        <w:t>-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7  余热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余压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余能自发电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情况表</w:t>
      </w:r>
    </w:p>
    <w:p w14:paraId="460EBC97" w14:textId="77777777" w:rsidR="00B216F2" w:rsidRDefault="00B216F2">
      <w:pPr>
        <w:widowControl/>
        <w:spacing w:line="560" w:lineRule="exact"/>
        <w:ind w:firstLineChars="100" w:firstLine="240"/>
        <w:rPr>
          <w:rFonts w:eastAsia="仿宋_GB2312"/>
          <w:b/>
          <w:color w:val="000000"/>
          <w:sz w:val="24"/>
          <w:highlight w:val="red"/>
        </w:rPr>
      </w:pPr>
      <w:r>
        <w:rPr>
          <w:rFonts w:ascii="仿宋_GB2312" w:eastAsia="仿宋_GB2312" w:hAnsi="仿宋" w:hint="eastAsia"/>
          <w:color w:val="000000"/>
          <w:sz w:val="24"/>
        </w:rPr>
        <w:t>企业名称（盖章）：                                                                        统计年度：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4"/>
        <w:gridCol w:w="1353"/>
        <w:gridCol w:w="1417"/>
        <w:gridCol w:w="1470"/>
        <w:gridCol w:w="515"/>
        <w:gridCol w:w="955"/>
        <w:gridCol w:w="1738"/>
        <w:gridCol w:w="1203"/>
        <w:gridCol w:w="213"/>
        <w:gridCol w:w="1257"/>
        <w:gridCol w:w="1473"/>
      </w:tblGrid>
      <w:tr w:rsidR="00B216F2" w14:paraId="4B29CA88" w14:textId="77777777">
        <w:trPr>
          <w:trHeight w:val="45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3E65C4F9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指标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br/>
            </w:r>
          </w:p>
          <w:p w14:paraId="61424F4F" w14:textId="77777777" w:rsidR="00B216F2" w:rsidRDefault="00B216F2">
            <w:pPr>
              <w:widowControl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工序名称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E97525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</w:rPr>
              <w:t>运行指标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FF869" w14:textId="77777777" w:rsidR="00B216F2" w:rsidRDefault="00B216F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发电机组运行指标</w:t>
            </w:r>
          </w:p>
        </w:tc>
      </w:tr>
      <w:tr w:rsidR="00B216F2" w14:paraId="25DC53EF" w14:textId="77777777">
        <w:trPr>
          <w:trHeight w:val="45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1D4B9CF3" w14:textId="77777777"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0CC13" w14:textId="77777777" w:rsidR="00B216F2" w:rsidRDefault="00B216F2">
            <w:pPr>
              <w:widowControl/>
              <w:shd w:val="clear" w:color="auto" w:fill="FFFFFF"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设备</w:t>
            </w:r>
          </w:p>
          <w:p w14:paraId="7D31DEC6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规格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3C4517" w14:textId="77777777" w:rsidR="00B216F2" w:rsidRDefault="00B216F2">
            <w:pPr>
              <w:widowControl/>
              <w:shd w:val="clear" w:color="auto" w:fill="FFFFFF"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产品产量</w:t>
            </w:r>
          </w:p>
          <w:p w14:paraId="0C338A9B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（万吨）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0A8A" w14:textId="77777777" w:rsidR="00B216F2" w:rsidRDefault="00B216F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机组类型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62CBE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机组参数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6259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单机容量（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A455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台数(台)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2CF7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运行时间</w:t>
            </w:r>
          </w:p>
          <w:p w14:paraId="7F0EE2A2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（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小时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580F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发电量</w:t>
            </w:r>
          </w:p>
          <w:p w14:paraId="5C54375A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</w:tr>
      <w:tr w:rsidR="00B216F2" w14:paraId="16CB2381" w14:textId="77777777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C24E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F2F2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E1C4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EA5B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80D8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CBDD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BE9E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8B5E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5211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 w14:paraId="606EB886" w14:textId="77777777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D0BA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2046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F9D2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9F58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CB356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89ED7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8B94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6EB3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C33D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 w14:paraId="2E75CC7C" w14:textId="77777777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E3D2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9B6D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578C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837B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D5A2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7A6D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6184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EE73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A864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 w14:paraId="1B1FDAF3" w14:textId="77777777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87D0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……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11D70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3AA9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5197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CF2CA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AD632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1973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3016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97A2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 w14:paraId="3E9F15A1" w14:textId="77777777">
        <w:trPr>
          <w:trHeight w:val="454"/>
        </w:trPr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1F5F7D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企业总体用电指标</w:t>
            </w:r>
          </w:p>
        </w:tc>
      </w:tr>
      <w:tr w:rsidR="00B216F2" w14:paraId="5E86164F" w14:textId="77777777">
        <w:trPr>
          <w:trHeight w:val="454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8572" w14:textId="77777777"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外购电量（万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5CF4" w14:textId="77777777" w:rsidR="00B216F2" w:rsidRDefault="00B216F2">
            <w:pPr>
              <w:widowControl/>
              <w:adjustRightInd w:val="0"/>
              <w:snapToGrid w:val="0"/>
              <w:ind w:firstLineChars="550" w:firstLine="1155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8BBDE7" w14:textId="77777777" w:rsidR="00B216F2" w:rsidRDefault="00B216F2">
            <w:pPr>
              <w:widowControl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外调电量（万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0128C7" w14:textId="77777777" w:rsidR="00B216F2" w:rsidRDefault="00B216F2">
            <w:pPr>
              <w:autoSpaceDN w:val="0"/>
              <w:jc w:val="center"/>
              <w:textAlignment w:val="bottom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 w14:paraId="648759F7" w14:textId="77777777">
        <w:trPr>
          <w:trHeight w:val="454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17F" w14:textId="77777777"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自耗电量总计（万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0C17" w14:textId="77777777" w:rsidR="00B216F2" w:rsidRDefault="00B216F2">
            <w:pPr>
              <w:widowControl/>
              <w:adjustRightInd w:val="0"/>
              <w:snapToGrid w:val="0"/>
              <w:ind w:firstLineChars="550" w:firstLine="1155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5A97DB" w14:textId="77777777"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余热余压余能自发电量总计（万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080B408" w14:textId="77777777" w:rsidR="00B216F2" w:rsidRDefault="00B216F2">
            <w:pPr>
              <w:autoSpaceDN w:val="0"/>
              <w:jc w:val="left"/>
              <w:textAlignment w:val="bottom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 w14:paraId="058A154C" w14:textId="77777777">
        <w:trPr>
          <w:trHeight w:val="454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860" w14:textId="77777777"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余热余压余能自发电总装机容量（兆瓦）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628B" w14:textId="77777777" w:rsidR="00B216F2" w:rsidRDefault="00B216F2">
            <w:pPr>
              <w:widowControl/>
              <w:adjustRightInd w:val="0"/>
              <w:snapToGrid w:val="0"/>
              <w:ind w:firstLineChars="550" w:firstLine="1155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6D35E8" w14:textId="77777777"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余热余压余能自发电率（%）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9B9BCBB" w14:textId="77777777" w:rsidR="00B216F2" w:rsidRDefault="00B216F2">
            <w:pPr>
              <w:autoSpaceDN w:val="0"/>
              <w:jc w:val="left"/>
              <w:textAlignment w:val="bottom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 w14:paraId="23D8109A" w14:textId="77777777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367" w14:textId="77777777"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填表说明</w:t>
            </w:r>
          </w:p>
        </w:tc>
        <w:tc>
          <w:tcPr>
            <w:tcW w:w="11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0222" w14:textId="77777777" w:rsidR="00B216F2" w:rsidRDefault="00B216F2">
            <w:pPr>
              <w:pStyle w:val="1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设备规格：填写烧结机、焦炉、转炉等主工艺设备规格，如2×2500m</w:t>
            </w:r>
            <w:r>
              <w:rPr>
                <w:rFonts w:ascii="仿宋_GB2312" w:eastAsia="仿宋_GB2312" w:hint="eastAsia"/>
                <w:color w:val="000000"/>
                <w:kern w:val="0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高炉；</w:t>
            </w:r>
          </w:p>
          <w:p w14:paraId="62D6C9A3" w14:textId="77777777" w:rsidR="00B216F2" w:rsidRDefault="00B216F2">
            <w:pPr>
              <w:pStyle w:val="1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工序名称：填写烧结、炼铁、炼钢、全厂综合等；</w:t>
            </w:r>
          </w:p>
          <w:p w14:paraId="650252A5" w14:textId="77777777" w:rsidR="00B216F2" w:rsidRDefault="00B216F2">
            <w:pPr>
              <w:pStyle w:val="1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机组类型：填写干熄焦、TRT、BPRT、SHRT、全燃煤气、中低压蒸汽；</w:t>
            </w:r>
          </w:p>
          <w:p w14:paraId="25297B61" w14:textId="77777777" w:rsidR="00B216F2" w:rsidRDefault="00B216F2">
            <w:pPr>
              <w:pStyle w:val="1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机组参数：填写高温超高压、高温高压、中温中压、低压饱和等；</w:t>
            </w:r>
          </w:p>
          <w:p w14:paraId="436F003F" w14:textId="77777777" w:rsidR="00B216F2" w:rsidRDefault="00B216F2">
            <w:pPr>
              <w:pStyle w:val="1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单机容量：容量大小不一致的，每1台设备填写一行；</w:t>
            </w:r>
          </w:p>
          <w:p w14:paraId="146939B8" w14:textId="77777777" w:rsidR="00B216F2" w:rsidRDefault="00B216F2">
            <w:pPr>
              <w:pStyle w:val="1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外调电量：钢铁企业转卖给其他用能企业的电量。</w:t>
            </w:r>
          </w:p>
        </w:tc>
      </w:tr>
    </w:tbl>
    <w:p w14:paraId="53AA3D6F" w14:textId="77777777" w:rsidR="00BA084B" w:rsidRDefault="00B216F2" w:rsidP="003D7495">
      <w:pPr>
        <w:ind w:rightChars="100" w:right="210"/>
        <w:jc w:val="center"/>
        <w:rPr>
          <w:rFonts w:ascii="仿宋_GB2312" w:eastAsia="仿宋_GB2312"/>
          <w:color w:val="000000"/>
          <w:sz w:val="24"/>
        </w:rPr>
        <w:sectPr w:rsidR="00BA084B" w:rsidSect="003D7495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color w:val="000000"/>
          <w:sz w:val="24"/>
        </w:rPr>
        <w:t>填报人：                               填报负责人：                               填报时间：    年    月    日</w:t>
      </w:r>
    </w:p>
    <w:p w14:paraId="3301A5BC" w14:textId="5D52B6F1" w:rsidR="00B216F2" w:rsidRPr="003F5672" w:rsidRDefault="00BA084B" w:rsidP="003F5672">
      <w:pPr>
        <w:widowControl/>
        <w:snapToGrid w:val="0"/>
        <w:spacing w:line="20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F567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表1</w:t>
      </w:r>
      <w:r w:rsidRPr="003F5672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-8  </w:t>
      </w:r>
      <w:r w:rsidRPr="003F567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能源管理体系、能源管控中心建设情况</w:t>
      </w:r>
    </w:p>
    <w:p w14:paraId="2CDE6B35" w14:textId="77777777" w:rsidR="00B54C29" w:rsidRDefault="00B54C29" w:rsidP="003F5672">
      <w:pPr>
        <w:ind w:firstLineChars="200" w:firstLine="440"/>
        <w:jc w:val="left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494122CD" w14:textId="7AA52737" w:rsidR="00BA084B" w:rsidRPr="003F5672" w:rsidRDefault="003F5672" w:rsidP="003F5672">
      <w:pPr>
        <w:ind w:firstLineChars="200" w:firstLine="440"/>
        <w:jc w:val="left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  <w:r w:rsidRPr="003F5672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 xml:space="preserve">企业名称（盖章）： </w:t>
      </w:r>
      <w:r w:rsidRPr="003F5672">
        <w:rPr>
          <w:rFonts w:ascii="仿宋_GB2312" w:eastAsia="仿宋_GB2312" w:hAnsi="宋体" w:cs="宋体"/>
          <w:color w:val="000000"/>
          <w:kern w:val="0"/>
          <w:sz w:val="22"/>
          <w:szCs w:val="22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22"/>
          <w:szCs w:val="22"/>
        </w:rPr>
        <w:t xml:space="preserve">                           </w:t>
      </w:r>
      <w:r w:rsidRPr="003F5672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统计年度：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59"/>
        <w:gridCol w:w="262"/>
        <w:gridCol w:w="589"/>
        <w:gridCol w:w="1071"/>
      </w:tblGrid>
      <w:tr w:rsidR="003F5672" w14:paraId="4F731C46" w14:textId="77777777" w:rsidTr="003F5672">
        <w:trPr>
          <w:trHeight w:val="978"/>
        </w:trPr>
        <w:tc>
          <w:tcPr>
            <w:tcW w:w="8296" w:type="dxa"/>
            <w:gridSpan w:val="7"/>
            <w:vAlign w:val="center"/>
          </w:tcPr>
          <w:p w14:paraId="47E5A18B" w14:textId="1E33D006" w:rsidR="003F5672" w:rsidRPr="003F5672" w:rsidRDefault="003F5672" w:rsidP="003F5672">
            <w:pPr>
              <w:ind w:rightChars="100" w:right="210"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3F567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一、能源管理体系</w:t>
            </w:r>
          </w:p>
        </w:tc>
      </w:tr>
      <w:tr w:rsidR="00BA084B" w14:paraId="69AB4499" w14:textId="77777777" w:rsidTr="00212BB1">
        <w:tc>
          <w:tcPr>
            <w:tcW w:w="1696" w:type="dxa"/>
            <w:vAlign w:val="center"/>
          </w:tcPr>
          <w:p w14:paraId="0E108DE9" w14:textId="4233348E" w:rsidR="00BA084B" w:rsidRPr="003F5672" w:rsidRDefault="003F5672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是否建立</w:t>
            </w:r>
          </w:p>
        </w:tc>
        <w:tc>
          <w:tcPr>
            <w:tcW w:w="1418" w:type="dxa"/>
            <w:vAlign w:val="center"/>
          </w:tcPr>
          <w:p w14:paraId="2C20ED60" w14:textId="1AA7DC48" w:rsidR="00BA084B" w:rsidRPr="003F5672" w:rsidRDefault="003F5672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建立时间</w:t>
            </w:r>
          </w:p>
        </w:tc>
        <w:tc>
          <w:tcPr>
            <w:tcW w:w="1701" w:type="dxa"/>
            <w:vAlign w:val="center"/>
          </w:tcPr>
          <w:p w14:paraId="063F4B87" w14:textId="41CEF029" w:rsidR="00BA084B" w:rsidRPr="003F5672" w:rsidRDefault="003F5672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是否通过认证（适用时）</w:t>
            </w:r>
          </w:p>
        </w:tc>
        <w:tc>
          <w:tcPr>
            <w:tcW w:w="1821" w:type="dxa"/>
            <w:gridSpan w:val="2"/>
            <w:vAlign w:val="center"/>
          </w:tcPr>
          <w:p w14:paraId="454130BE" w14:textId="45EA6A27" w:rsidR="00BA084B" w:rsidRPr="003F5672" w:rsidRDefault="003F5672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通过认证时间（适用时）</w:t>
            </w:r>
          </w:p>
        </w:tc>
        <w:tc>
          <w:tcPr>
            <w:tcW w:w="1660" w:type="dxa"/>
            <w:gridSpan w:val="2"/>
            <w:vAlign w:val="center"/>
          </w:tcPr>
          <w:p w14:paraId="70F7B36D" w14:textId="4A8D9B7D" w:rsidR="00BA084B" w:rsidRPr="003F5672" w:rsidRDefault="003F5672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认证机构（适用时）</w:t>
            </w:r>
          </w:p>
        </w:tc>
      </w:tr>
      <w:tr w:rsidR="00212BB1" w14:paraId="21A7CD97" w14:textId="77777777" w:rsidTr="00212BB1">
        <w:trPr>
          <w:trHeight w:val="1020"/>
        </w:trPr>
        <w:tc>
          <w:tcPr>
            <w:tcW w:w="1696" w:type="dxa"/>
            <w:vAlign w:val="center"/>
          </w:tcPr>
          <w:p w14:paraId="1B23F079" w14:textId="77777777" w:rsidR="00212BB1" w:rsidRPr="003F5672" w:rsidRDefault="00212BB1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4CCD110C" w14:textId="77777777" w:rsidR="00212BB1" w:rsidRPr="003F5672" w:rsidRDefault="00212BB1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213D0F3" w14:textId="77777777" w:rsidR="00212BB1" w:rsidRPr="003F5672" w:rsidRDefault="00212BB1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7D43E113" w14:textId="77777777" w:rsidR="00212BB1" w:rsidRPr="003F5672" w:rsidRDefault="00212BB1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301E9E33" w14:textId="77777777" w:rsidR="00212BB1" w:rsidRPr="003F5672" w:rsidRDefault="00212BB1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  <w:tr w:rsidR="003F5672" w14:paraId="6E8EA043" w14:textId="77777777" w:rsidTr="003F5672">
        <w:trPr>
          <w:trHeight w:val="1020"/>
        </w:trPr>
        <w:tc>
          <w:tcPr>
            <w:tcW w:w="8296" w:type="dxa"/>
            <w:gridSpan w:val="7"/>
            <w:vAlign w:val="center"/>
          </w:tcPr>
          <w:p w14:paraId="5079DFE1" w14:textId="60853CDE" w:rsidR="003F5672" w:rsidRDefault="003F5672" w:rsidP="003F5672">
            <w:pPr>
              <w:ind w:rightChars="100" w:right="210"/>
              <w:jc w:val="left"/>
              <w:rPr>
                <w:rFonts w:ascii="宋体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3F567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二、能源管控中心（适用时）</w:t>
            </w:r>
          </w:p>
        </w:tc>
      </w:tr>
      <w:tr w:rsidR="003F5672" w14:paraId="028EE1BD" w14:textId="77777777" w:rsidTr="00212BB1">
        <w:trPr>
          <w:trHeight w:val="988"/>
        </w:trPr>
        <w:tc>
          <w:tcPr>
            <w:tcW w:w="1696" w:type="dxa"/>
            <w:vAlign w:val="center"/>
          </w:tcPr>
          <w:p w14:paraId="73E1024D" w14:textId="1C76A828" w:rsidR="003F5672" w:rsidRPr="003F5672" w:rsidRDefault="003F5672" w:rsidP="00212BB1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是否建立</w:t>
            </w:r>
          </w:p>
        </w:tc>
        <w:tc>
          <w:tcPr>
            <w:tcW w:w="1418" w:type="dxa"/>
            <w:vAlign w:val="center"/>
          </w:tcPr>
          <w:p w14:paraId="1A222C5A" w14:textId="77777777" w:rsidR="003F5672" w:rsidRPr="003F5672" w:rsidRDefault="003F5672" w:rsidP="00212BB1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C0C2D39" w14:textId="04921817" w:rsidR="003F5672" w:rsidRPr="003F5672" w:rsidRDefault="003F5672" w:rsidP="00212BB1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建立时间</w:t>
            </w:r>
          </w:p>
        </w:tc>
        <w:tc>
          <w:tcPr>
            <w:tcW w:w="1559" w:type="dxa"/>
            <w:vAlign w:val="center"/>
          </w:tcPr>
          <w:p w14:paraId="6A2FA3D8" w14:textId="77777777" w:rsidR="003F5672" w:rsidRPr="003F5672" w:rsidRDefault="003F5672" w:rsidP="00212BB1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0AD81E4" w14:textId="2EC453C3" w:rsidR="003F5672" w:rsidRPr="003F5672" w:rsidRDefault="003F5672" w:rsidP="00212BB1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资金投入</w:t>
            </w:r>
          </w:p>
        </w:tc>
        <w:tc>
          <w:tcPr>
            <w:tcW w:w="1071" w:type="dxa"/>
            <w:vAlign w:val="center"/>
          </w:tcPr>
          <w:p w14:paraId="104001B9" w14:textId="1A52C1C9" w:rsidR="003F5672" w:rsidRDefault="003F5672" w:rsidP="00212BB1">
            <w:pPr>
              <w:ind w:rightChars="100" w:right="210"/>
              <w:jc w:val="center"/>
              <w:rPr>
                <w:rFonts w:ascii="宋体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3F5672" w14:paraId="7517213E" w14:textId="77777777" w:rsidTr="00212BB1">
        <w:trPr>
          <w:trHeight w:val="2958"/>
        </w:trPr>
        <w:tc>
          <w:tcPr>
            <w:tcW w:w="1696" w:type="dxa"/>
            <w:vAlign w:val="center"/>
          </w:tcPr>
          <w:p w14:paraId="3E76C6BC" w14:textId="4AEFC344" w:rsidR="003F5672" w:rsidRPr="003F5672" w:rsidRDefault="003F5672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功能介绍</w:t>
            </w:r>
          </w:p>
        </w:tc>
        <w:tc>
          <w:tcPr>
            <w:tcW w:w="6600" w:type="dxa"/>
            <w:gridSpan w:val="6"/>
            <w:vAlign w:val="center"/>
          </w:tcPr>
          <w:p w14:paraId="2246116C" w14:textId="77777777" w:rsidR="003F5672" w:rsidRPr="003F5672" w:rsidRDefault="003F5672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  <w:tr w:rsidR="003F5672" w14:paraId="0A5D152A" w14:textId="77777777" w:rsidTr="00212BB1">
        <w:trPr>
          <w:trHeight w:val="3525"/>
        </w:trPr>
        <w:tc>
          <w:tcPr>
            <w:tcW w:w="1696" w:type="dxa"/>
            <w:vAlign w:val="center"/>
          </w:tcPr>
          <w:p w14:paraId="13632C88" w14:textId="364A0B1D" w:rsidR="003F5672" w:rsidRPr="003F5672" w:rsidRDefault="003F5672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3F5672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运行情况</w:t>
            </w:r>
          </w:p>
        </w:tc>
        <w:tc>
          <w:tcPr>
            <w:tcW w:w="6600" w:type="dxa"/>
            <w:gridSpan w:val="6"/>
            <w:vAlign w:val="center"/>
          </w:tcPr>
          <w:p w14:paraId="446C509B" w14:textId="77777777" w:rsidR="003F5672" w:rsidRPr="003F5672" w:rsidRDefault="003F5672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</w:tbl>
    <w:p w14:paraId="43CB2709" w14:textId="77777777" w:rsidR="00212BB1" w:rsidRDefault="00212BB1" w:rsidP="00212BB1">
      <w:pPr>
        <w:widowControl/>
        <w:snapToGrid w:val="0"/>
        <w:spacing w:line="240" w:lineRule="atLeast"/>
        <w:ind w:firstLineChars="100" w:firstLine="220"/>
        <w:rPr>
          <w:rFonts w:ascii="仿宋_GB2312" w:eastAsia="仿宋_GB2312" w:hAnsi="宋体" w:cs="宋体"/>
          <w:sz w:val="22"/>
          <w:szCs w:val="22"/>
        </w:rPr>
      </w:pPr>
    </w:p>
    <w:p w14:paraId="6B9136D1" w14:textId="2BADC0D3" w:rsidR="00BA084B" w:rsidRPr="00212BB1" w:rsidRDefault="00212BB1" w:rsidP="00212BB1">
      <w:pPr>
        <w:widowControl/>
        <w:snapToGrid w:val="0"/>
        <w:spacing w:line="240" w:lineRule="atLeast"/>
        <w:ind w:firstLineChars="100" w:firstLine="220"/>
        <w:rPr>
          <w:rFonts w:ascii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sz w:val="22"/>
          <w:szCs w:val="22"/>
        </w:rPr>
        <w:t xml:space="preserve">填报人：        </w:t>
      </w:r>
      <w:r>
        <w:rPr>
          <w:rFonts w:ascii="仿宋_GB2312" w:eastAsia="仿宋_GB2312" w:hAnsi="宋体" w:cs="宋体"/>
          <w:sz w:val="22"/>
          <w:szCs w:val="22"/>
        </w:rPr>
        <w:t xml:space="preserve"> </w:t>
      </w:r>
      <w:r>
        <w:rPr>
          <w:rFonts w:ascii="仿宋_GB2312" w:eastAsia="仿宋_GB2312" w:hAnsi="宋体" w:cs="宋体" w:hint="eastAsia"/>
          <w:sz w:val="22"/>
          <w:szCs w:val="22"/>
        </w:rPr>
        <w:t xml:space="preserve"> </w:t>
      </w:r>
      <w:r>
        <w:rPr>
          <w:rFonts w:ascii="仿宋_GB2312" w:eastAsia="仿宋_GB2312" w:hAnsi="宋体" w:cs="宋体"/>
          <w:sz w:val="22"/>
          <w:szCs w:val="22"/>
        </w:rPr>
        <w:t xml:space="preserve">  </w:t>
      </w:r>
      <w:r>
        <w:rPr>
          <w:rFonts w:ascii="仿宋_GB2312" w:eastAsia="仿宋_GB2312" w:hAnsi="宋体" w:cs="宋体" w:hint="eastAsia"/>
          <w:sz w:val="22"/>
          <w:szCs w:val="22"/>
        </w:rPr>
        <w:t xml:space="preserve"> 填报负责人：    </w:t>
      </w:r>
      <w:r>
        <w:rPr>
          <w:rFonts w:ascii="仿宋_GB2312" w:eastAsia="仿宋_GB2312" w:hAnsi="宋体" w:cs="宋体"/>
          <w:sz w:val="22"/>
          <w:szCs w:val="22"/>
        </w:rPr>
        <w:t xml:space="preserve">    </w:t>
      </w:r>
      <w:r>
        <w:rPr>
          <w:rFonts w:ascii="仿宋_GB2312" w:eastAsia="仿宋_GB2312" w:hAnsi="宋体" w:cs="宋体" w:hint="eastAsia"/>
          <w:sz w:val="22"/>
          <w:szCs w:val="22"/>
        </w:rPr>
        <w:t xml:space="preserve">  </w:t>
      </w:r>
      <w:r>
        <w:rPr>
          <w:rFonts w:ascii="仿宋_GB2312" w:eastAsia="仿宋_GB2312" w:hAnsi="宋体" w:cs="宋体"/>
          <w:sz w:val="22"/>
          <w:szCs w:val="22"/>
        </w:rPr>
        <w:t xml:space="preserve"> </w:t>
      </w:r>
      <w:r>
        <w:rPr>
          <w:rFonts w:ascii="仿宋_GB2312" w:eastAsia="仿宋_GB2312" w:hAnsi="宋体" w:cs="宋体" w:hint="eastAsia"/>
          <w:sz w:val="22"/>
          <w:szCs w:val="22"/>
        </w:rPr>
        <w:t xml:space="preserve"> 填报日期：    年    月    日</w:t>
      </w:r>
    </w:p>
    <w:p w14:paraId="394EC278" w14:textId="77777777" w:rsidR="00B54C29" w:rsidRDefault="00B54C29" w:rsidP="003D7495">
      <w:pPr>
        <w:ind w:rightChars="100" w:right="210"/>
        <w:jc w:val="center"/>
        <w:rPr>
          <w:rFonts w:ascii="宋体"/>
          <w:color w:val="000000"/>
          <w:kern w:val="0"/>
          <w:sz w:val="30"/>
          <w:szCs w:val="30"/>
          <w:shd w:val="clear" w:color="auto" w:fill="FFFFFF"/>
        </w:rPr>
        <w:sectPr w:rsidR="00B54C29" w:rsidSect="00BA084B">
          <w:head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F089876" w14:textId="02E1E05B" w:rsidR="00BA084B" w:rsidRPr="00B54C29" w:rsidRDefault="00B54C29" w:rsidP="00B54C29">
      <w:pPr>
        <w:widowControl/>
        <w:snapToGrid w:val="0"/>
        <w:spacing w:line="20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54C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表1</w:t>
      </w:r>
      <w:r w:rsidRPr="00B54C29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-9  </w:t>
      </w:r>
      <w:r w:rsidRPr="00B54C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主要机电设备情况表</w:t>
      </w:r>
    </w:p>
    <w:p w14:paraId="1B17C9CB" w14:textId="77777777" w:rsidR="00B54C29" w:rsidRDefault="00B54C29" w:rsidP="003D7495">
      <w:pPr>
        <w:ind w:rightChars="100" w:right="210"/>
        <w:jc w:val="center"/>
        <w:rPr>
          <w:rFonts w:ascii="仿宋_GB2312" w:eastAsia="仿宋_GB2312" w:hAnsi="仿宋"/>
          <w:color w:val="000000"/>
          <w:sz w:val="24"/>
        </w:rPr>
      </w:pPr>
    </w:p>
    <w:p w14:paraId="2E68C18D" w14:textId="2098A5A7" w:rsidR="00B54C29" w:rsidRDefault="00B54C29" w:rsidP="003D7495">
      <w:pPr>
        <w:ind w:rightChars="100" w:right="210"/>
        <w:jc w:val="center"/>
        <w:rPr>
          <w:rFonts w:ascii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24"/>
        </w:rPr>
        <w:t>企业名称（盖章）：                                                                        统计年度：</w:t>
      </w:r>
    </w:p>
    <w:tbl>
      <w:tblPr>
        <w:tblStyle w:val="ac"/>
        <w:tblW w:w="14029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2551"/>
        <w:gridCol w:w="2977"/>
        <w:gridCol w:w="2977"/>
      </w:tblGrid>
      <w:tr w:rsidR="00B54C29" w:rsidRPr="00B54C29" w14:paraId="72EB3C42" w14:textId="77777777" w:rsidTr="00B54C29">
        <w:trPr>
          <w:trHeight w:val="567"/>
        </w:trPr>
        <w:tc>
          <w:tcPr>
            <w:tcW w:w="1271" w:type="dxa"/>
            <w:vAlign w:val="center"/>
          </w:tcPr>
          <w:p w14:paraId="2F0F4DA7" w14:textId="25521363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b/>
                <w:bCs/>
                <w:color w:val="000000"/>
                <w:kern w:val="0"/>
                <w:shd w:val="clear" w:color="auto" w:fill="FFFFFF"/>
              </w:rPr>
              <w:t>设备</w:t>
            </w:r>
          </w:p>
        </w:tc>
        <w:tc>
          <w:tcPr>
            <w:tcW w:w="1985" w:type="dxa"/>
            <w:vAlign w:val="center"/>
          </w:tcPr>
          <w:p w14:paraId="7922D84E" w14:textId="51693F7C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b/>
                <w:bCs/>
                <w:color w:val="000000"/>
                <w:kern w:val="0"/>
                <w:shd w:val="clear" w:color="auto" w:fill="FFFFFF"/>
              </w:rPr>
              <w:t>在用数量（台）</w:t>
            </w:r>
          </w:p>
        </w:tc>
        <w:tc>
          <w:tcPr>
            <w:tcW w:w="2268" w:type="dxa"/>
            <w:vAlign w:val="center"/>
          </w:tcPr>
          <w:p w14:paraId="48D123F8" w14:textId="6A2EA2B9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b/>
                <w:bCs/>
                <w:color w:val="000000"/>
                <w:kern w:val="0"/>
                <w:shd w:val="clear" w:color="auto" w:fill="FFFFFF"/>
              </w:rPr>
              <w:t>在用总功率（kW）</w:t>
            </w:r>
          </w:p>
        </w:tc>
        <w:tc>
          <w:tcPr>
            <w:tcW w:w="2551" w:type="dxa"/>
            <w:vAlign w:val="center"/>
          </w:tcPr>
          <w:p w14:paraId="1A5DAFD9" w14:textId="6F4B5D3E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b/>
                <w:bCs/>
                <w:color w:val="000000"/>
                <w:kern w:val="0"/>
                <w:shd w:val="clear" w:color="auto" w:fill="FFFFFF"/>
              </w:rPr>
              <w:t>在用应淘汰数量（台）</w:t>
            </w:r>
          </w:p>
        </w:tc>
        <w:tc>
          <w:tcPr>
            <w:tcW w:w="2977" w:type="dxa"/>
            <w:vAlign w:val="center"/>
          </w:tcPr>
          <w:p w14:paraId="172FC7A4" w14:textId="15FF79C5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b/>
                <w:bCs/>
                <w:color w:val="000000"/>
                <w:kern w:val="0"/>
                <w:shd w:val="clear" w:color="auto" w:fill="FFFFFF"/>
              </w:rPr>
              <w:t>在用应淘汰总功率（kW）</w:t>
            </w:r>
          </w:p>
        </w:tc>
        <w:tc>
          <w:tcPr>
            <w:tcW w:w="2977" w:type="dxa"/>
            <w:vAlign w:val="center"/>
          </w:tcPr>
          <w:p w14:paraId="1F0A8DB6" w14:textId="7DE2436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b/>
                <w:bCs/>
                <w:color w:val="000000"/>
                <w:kern w:val="0"/>
                <w:shd w:val="clear" w:color="auto" w:fill="FFFFFF"/>
              </w:rPr>
              <w:t>在用应淘汰设备主要情况</w:t>
            </w:r>
          </w:p>
        </w:tc>
      </w:tr>
      <w:tr w:rsidR="00B54C29" w:rsidRPr="00B54C29" w14:paraId="21BD4258" w14:textId="77777777" w:rsidTr="00B54C29">
        <w:trPr>
          <w:trHeight w:val="567"/>
        </w:trPr>
        <w:tc>
          <w:tcPr>
            <w:tcW w:w="1271" w:type="dxa"/>
            <w:vAlign w:val="center"/>
          </w:tcPr>
          <w:p w14:paraId="45739235" w14:textId="4DD08E09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电机</w:t>
            </w:r>
          </w:p>
        </w:tc>
        <w:tc>
          <w:tcPr>
            <w:tcW w:w="1985" w:type="dxa"/>
            <w:vAlign w:val="center"/>
          </w:tcPr>
          <w:p w14:paraId="7DBCDA2F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510B4299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3806B56F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746B3298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4F80F82A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  <w:tr w:rsidR="00B54C29" w:rsidRPr="00B54C29" w14:paraId="1EBB0772" w14:textId="77777777" w:rsidTr="00B54C29">
        <w:trPr>
          <w:trHeight w:val="567"/>
        </w:trPr>
        <w:tc>
          <w:tcPr>
            <w:tcW w:w="1271" w:type="dxa"/>
            <w:vAlign w:val="center"/>
          </w:tcPr>
          <w:p w14:paraId="74A6F0B3" w14:textId="54E5BB8C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风机</w:t>
            </w:r>
          </w:p>
        </w:tc>
        <w:tc>
          <w:tcPr>
            <w:tcW w:w="1985" w:type="dxa"/>
            <w:vAlign w:val="center"/>
          </w:tcPr>
          <w:p w14:paraId="436CEED9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4513E35B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270602CF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2CA6967E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DE82AB5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  <w:tr w:rsidR="00B54C29" w:rsidRPr="00B54C29" w14:paraId="2658404A" w14:textId="77777777" w:rsidTr="00B54C29">
        <w:trPr>
          <w:trHeight w:val="567"/>
        </w:trPr>
        <w:tc>
          <w:tcPr>
            <w:tcW w:w="1271" w:type="dxa"/>
            <w:vAlign w:val="center"/>
          </w:tcPr>
          <w:p w14:paraId="081961E8" w14:textId="0C58C041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空压机</w:t>
            </w:r>
          </w:p>
        </w:tc>
        <w:tc>
          <w:tcPr>
            <w:tcW w:w="1985" w:type="dxa"/>
            <w:vAlign w:val="center"/>
          </w:tcPr>
          <w:p w14:paraId="50CDAB51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7D321871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05E094F9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13BFD9EB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4217CE75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  <w:tr w:rsidR="00B54C29" w:rsidRPr="00B54C29" w14:paraId="05EC98C6" w14:textId="77777777" w:rsidTr="00B54C29">
        <w:trPr>
          <w:trHeight w:val="567"/>
        </w:trPr>
        <w:tc>
          <w:tcPr>
            <w:tcW w:w="1271" w:type="dxa"/>
            <w:vAlign w:val="center"/>
          </w:tcPr>
          <w:p w14:paraId="22A70BEF" w14:textId="43D441A6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泵</w:t>
            </w:r>
          </w:p>
        </w:tc>
        <w:tc>
          <w:tcPr>
            <w:tcW w:w="1985" w:type="dxa"/>
            <w:vAlign w:val="center"/>
          </w:tcPr>
          <w:p w14:paraId="7D819A60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700C4ACF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229EE3CF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4496325F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51174CDD" w14:textId="77777777" w:rsidR="00B54C29" w:rsidRPr="00B54C29" w:rsidRDefault="00B54C29" w:rsidP="003D7495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  <w:tr w:rsidR="00B54C29" w:rsidRPr="00B54C29" w14:paraId="3C72B5BF" w14:textId="77777777" w:rsidTr="00B54C29">
        <w:trPr>
          <w:trHeight w:val="567"/>
        </w:trPr>
        <w:tc>
          <w:tcPr>
            <w:tcW w:w="1271" w:type="dxa"/>
            <w:vMerge w:val="restart"/>
            <w:vAlign w:val="center"/>
          </w:tcPr>
          <w:p w14:paraId="60AD9947" w14:textId="333866AC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变压器</w:t>
            </w:r>
          </w:p>
        </w:tc>
        <w:tc>
          <w:tcPr>
            <w:tcW w:w="1985" w:type="dxa"/>
            <w:vAlign w:val="center"/>
          </w:tcPr>
          <w:p w14:paraId="7EDE1F37" w14:textId="2271F448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在用数量（台）</w:t>
            </w:r>
          </w:p>
        </w:tc>
        <w:tc>
          <w:tcPr>
            <w:tcW w:w="2268" w:type="dxa"/>
            <w:vAlign w:val="center"/>
          </w:tcPr>
          <w:p w14:paraId="2A608CCC" w14:textId="683ADB5A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在用总容量（K</w:t>
            </w:r>
            <w:r w:rsidRPr="00B54C29"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  <w:t>VA</w:t>
            </w: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）</w:t>
            </w:r>
          </w:p>
        </w:tc>
        <w:tc>
          <w:tcPr>
            <w:tcW w:w="2551" w:type="dxa"/>
            <w:vAlign w:val="center"/>
          </w:tcPr>
          <w:p w14:paraId="550645D9" w14:textId="2B7E4B7E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在用应淘汰数量（台）</w:t>
            </w:r>
          </w:p>
        </w:tc>
        <w:tc>
          <w:tcPr>
            <w:tcW w:w="2977" w:type="dxa"/>
            <w:vAlign w:val="center"/>
          </w:tcPr>
          <w:p w14:paraId="6CB28A91" w14:textId="08B0569F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在用应淘汰总容量（K</w:t>
            </w:r>
            <w:r w:rsidRPr="00B54C29"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  <w:t>VA</w:t>
            </w: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）</w:t>
            </w:r>
          </w:p>
        </w:tc>
        <w:tc>
          <w:tcPr>
            <w:tcW w:w="2977" w:type="dxa"/>
            <w:vAlign w:val="center"/>
          </w:tcPr>
          <w:p w14:paraId="187ADCBB" w14:textId="10FFF3B2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在用应淘汰变压器主要情况</w:t>
            </w:r>
          </w:p>
        </w:tc>
      </w:tr>
      <w:tr w:rsidR="00B54C29" w:rsidRPr="00B54C29" w14:paraId="1DFA2A9C" w14:textId="77777777" w:rsidTr="00B54C29">
        <w:trPr>
          <w:trHeight w:val="567"/>
        </w:trPr>
        <w:tc>
          <w:tcPr>
            <w:tcW w:w="1271" w:type="dxa"/>
            <w:vMerge/>
            <w:vAlign w:val="center"/>
          </w:tcPr>
          <w:p w14:paraId="6C89752B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7060D719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4E28CA40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0DE3CFF2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77AD3075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4A28E586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  <w:tr w:rsidR="00B54C29" w:rsidRPr="00B54C29" w14:paraId="213C6742" w14:textId="77777777" w:rsidTr="00B54C29">
        <w:trPr>
          <w:trHeight w:val="567"/>
        </w:trPr>
        <w:tc>
          <w:tcPr>
            <w:tcW w:w="1271" w:type="dxa"/>
            <w:vMerge w:val="restart"/>
            <w:vAlign w:val="center"/>
          </w:tcPr>
          <w:p w14:paraId="17B322A0" w14:textId="2EC43104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其他主要机电设备</w:t>
            </w:r>
          </w:p>
        </w:tc>
        <w:tc>
          <w:tcPr>
            <w:tcW w:w="1985" w:type="dxa"/>
            <w:vAlign w:val="center"/>
          </w:tcPr>
          <w:p w14:paraId="4E441D7B" w14:textId="01A895A9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机电设备种类及在用数量（台）</w:t>
            </w:r>
          </w:p>
        </w:tc>
        <w:tc>
          <w:tcPr>
            <w:tcW w:w="2268" w:type="dxa"/>
            <w:vAlign w:val="center"/>
          </w:tcPr>
          <w:p w14:paraId="262BCADB" w14:textId="7B8859B2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在用总功率（kW）</w:t>
            </w:r>
          </w:p>
        </w:tc>
        <w:tc>
          <w:tcPr>
            <w:tcW w:w="2551" w:type="dxa"/>
            <w:vAlign w:val="center"/>
          </w:tcPr>
          <w:p w14:paraId="7911FEDC" w14:textId="38E6065D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在用应淘汰数量（台）</w:t>
            </w:r>
          </w:p>
        </w:tc>
        <w:tc>
          <w:tcPr>
            <w:tcW w:w="2977" w:type="dxa"/>
            <w:vAlign w:val="center"/>
          </w:tcPr>
          <w:p w14:paraId="426B2CD1" w14:textId="6B8EEBA2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在用应淘汰总功率（kW）</w:t>
            </w:r>
          </w:p>
        </w:tc>
        <w:tc>
          <w:tcPr>
            <w:tcW w:w="2977" w:type="dxa"/>
            <w:vAlign w:val="center"/>
          </w:tcPr>
          <w:p w14:paraId="24A3212C" w14:textId="64F29B7D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  <w:r w:rsidRPr="00B54C29">
              <w:rPr>
                <w:rFonts w:ascii="仿宋_GB2312" w:eastAsia="仿宋_GB2312" w:hint="eastAsia"/>
                <w:color w:val="000000"/>
                <w:kern w:val="0"/>
                <w:shd w:val="clear" w:color="auto" w:fill="FFFFFF"/>
              </w:rPr>
              <w:t>在用应淘汰设备主要情况</w:t>
            </w:r>
          </w:p>
        </w:tc>
      </w:tr>
      <w:tr w:rsidR="00B54C29" w:rsidRPr="00B54C29" w14:paraId="527F77FB" w14:textId="77777777" w:rsidTr="00B54C29">
        <w:trPr>
          <w:trHeight w:val="567"/>
        </w:trPr>
        <w:tc>
          <w:tcPr>
            <w:tcW w:w="1271" w:type="dxa"/>
            <w:vMerge/>
            <w:vAlign w:val="center"/>
          </w:tcPr>
          <w:p w14:paraId="56A9938E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428E837B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7056D7CD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4EA1D6AC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31B5606C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1640E435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  <w:tr w:rsidR="00B54C29" w:rsidRPr="00B54C29" w14:paraId="5FC1662F" w14:textId="77777777" w:rsidTr="00B54C29">
        <w:trPr>
          <w:trHeight w:val="567"/>
        </w:trPr>
        <w:tc>
          <w:tcPr>
            <w:tcW w:w="1271" w:type="dxa"/>
            <w:vMerge/>
            <w:vAlign w:val="center"/>
          </w:tcPr>
          <w:p w14:paraId="5D2DBFD4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3F250CB8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0B65CD7B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5B88AAF8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2513CA48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343EC00" w14:textId="77777777" w:rsidR="00B54C29" w:rsidRPr="00B54C29" w:rsidRDefault="00B54C29" w:rsidP="00B54C29">
            <w:pPr>
              <w:ind w:rightChars="100" w:right="210"/>
              <w:jc w:val="center"/>
              <w:rPr>
                <w:rFonts w:ascii="仿宋_GB2312" w:eastAsia="仿宋_GB2312"/>
                <w:color w:val="000000"/>
                <w:kern w:val="0"/>
                <w:shd w:val="clear" w:color="auto" w:fill="FFFFFF"/>
              </w:rPr>
            </w:pPr>
          </w:p>
        </w:tc>
      </w:tr>
    </w:tbl>
    <w:p w14:paraId="4AA0C091" w14:textId="77777777" w:rsidR="00B54C29" w:rsidRDefault="00B54C29" w:rsidP="003D7495">
      <w:pPr>
        <w:ind w:rightChars="100" w:right="210"/>
        <w:jc w:val="center"/>
        <w:rPr>
          <w:rFonts w:ascii="仿宋_GB2312" w:eastAsia="仿宋_GB2312"/>
          <w:color w:val="000000"/>
          <w:sz w:val="24"/>
        </w:rPr>
      </w:pPr>
    </w:p>
    <w:p w14:paraId="4474E85F" w14:textId="6BC39E67" w:rsidR="00B54C29" w:rsidRPr="00B54C29" w:rsidRDefault="00B54C29" w:rsidP="003D7495">
      <w:pPr>
        <w:ind w:rightChars="100" w:right="210"/>
        <w:jc w:val="center"/>
        <w:rPr>
          <w:rFonts w:ascii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</w:rPr>
        <w:t>填报人：                               填报负责人：                               填报时间：    年    月    日</w:t>
      </w:r>
    </w:p>
    <w:sectPr w:rsidR="00B54C29" w:rsidRPr="00B54C29" w:rsidSect="00B54C29">
      <w:headerReference w:type="defaul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667A" w14:textId="77777777" w:rsidR="003D36B6" w:rsidRDefault="003D36B6">
      <w:r>
        <w:separator/>
      </w:r>
    </w:p>
  </w:endnote>
  <w:endnote w:type="continuationSeparator" w:id="0">
    <w:p w14:paraId="0459B754" w14:textId="77777777" w:rsidR="003D36B6" w:rsidRDefault="003D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64344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FD5361F" w14:textId="77777777" w:rsidR="00110D3C" w:rsidRPr="003D7495" w:rsidRDefault="00110D3C" w:rsidP="003D7495">
        <w:pPr>
          <w:pStyle w:val="a9"/>
          <w:jc w:val="center"/>
          <w:rPr>
            <w:rFonts w:ascii="宋体" w:hAnsi="宋体"/>
            <w:sz w:val="28"/>
            <w:szCs w:val="28"/>
          </w:rPr>
        </w:pPr>
        <w:r w:rsidRPr="003D7495">
          <w:rPr>
            <w:rFonts w:ascii="宋体" w:hAnsi="宋体"/>
            <w:sz w:val="28"/>
            <w:szCs w:val="28"/>
          </w:rPr>
          <w:fldChar w:fldCharType="begin"/>
        </w:r>
        <w:r w:rsidRPr="003D7495">
          <w:rPr>
            <w:rFonts w:ascii="宋体" w:hAnsi="宋体"/>
            <w:sz w:val="28"/>
            <w:szCs w:val="28"/>
          </w:rPr>
          <w:instrText>PAGE   \* MERGEFORMAT</w:instrText>
        </w:r>
        <w:r w:rsidRPr="003D7495">
          <w:rPr>
            <w:rFonts w:ascii="宋体" w:hAnsi="宋体"/>
            <w:sz w:val="28"/>
            <w:szCs w:val="28"/>
          </w:rPr>
          <w:fldChar w:fldCharType="separate"/>
        </w:r>
        <w:r w:rsidRPr="003D7495">
          <w:rPr>
            <w:rFonts w:ascii="宋体" w:hAnsi="宋体"/>
            <w:sz w:val="28"/>
            <w:szCs w:val="28"/>
            <w:lang w:val="zh-CN"/>
          </w:rPr>
          <w:t>2</w:t>
        </w:r>
        <w:r w:rsidRPr="003D7495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127B" w14:textId="77777777" w:rsidR="00110D3C" w:rsidRDefault="00110D3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F469DA" wp14:editId="4D8DAB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D89A1" w14:textId="77777777" w:rsidR="00110D3C" w:rsidRDefault="00110D3C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FD040E">
                            <w:rPr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469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9.0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RdqAIAAKY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" filled="f" stroked="f">
              <v:textbox style="mso-fit-shape-to-text:t" inset="0,0,0,0">
                <w:txbxContent>
                  <w:p w14:paraId="56DD89A1" w14:textId="77777777" w:rsidR="00110D3C" w:rsidRDefault="00110D3C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FD040E">
                      <w:rPr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F78A7C" wp14:editId="09888E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752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5F28E" w14:textId="77777777" w:rsidR="00110D3C" w:rsidRDefault="00110D3C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78A7C" id="Text Box 5" o:spid="_x0000_s1027" type="#_x0000_t202" style="position:absolute;margin-left:0;margin-top:0;width:9.05pt;height:13.8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sQrQIAAK0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" filled="f" stroked="f">
              <v:textbox style="mso-fit-shape-to-text:t" inset="0,0,0,0">
                <w:txbxContent>
                  <w:p w14:paraId="6D15F28E" w14:textId="77777777" w:rsidR="00110D3C" w:rsidRDefault="00110D3C">
                    <w:pPr>
                      <w:snapToGri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A051" w14:textId="77777777" w:rsidR="00110D3C" w:rsidRDefault="00110D3C">
    <w:pPr>
      <w:pStyle w:val="a9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Pr="00FD040E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45A5" w14:textId="77777777" w:rsidR="003D36B6" w:rsidRDefault="003D36B6">
      <w:r>
        <w:separator/>
      </w:r>
    </w:p>
  </w:footnote>
  <w:footnote w:type="continuationSeparator" w:id="0">
    <w:p w14:paraId="25DC2542" w14:textId="77777777" w:rsidR="003D36B6" w:rsidRDefault="003D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4369" w14:textId="77777777" w:rsidR="00BA084B" w:rsidRPr="00BA084B" w:rsidRDefault="00BA084B" w:rsidP="00BA08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FA89" w14:textId="77777777" w:rsidR="00B54C29" w:rsidRPr="00BA084B" w:rsidRDefault="00B54C29" w:rsidP="00BA0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F80471"/>
    <w:multiLevelType w:val="singleLevel"/>
    <w:tmpl w:val="C5F8047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B16F0F7"/>
    <w:multiLevelType w:val="singleLevel"/>
    <w:tmpl w:val="EB16F0F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4BA1173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0134"/>
    <w:rsid w:val="00054FE3"/>
    <w:rsid w:val="000A2110"/>
    <w:rsid w:val="000A295B"/>
    <w:rsid w:val="000A3D68"/>
    <w:rsid w:val="000C2695"/>
    <w:rsid w:val="00110D3C"/>
    <w:rsid w:val="00116159"/>
    <w:rsid w:val="00116601"/>
    <w:rsid w:val="00141DF8"/>
    <w:rsid w:val="00147411"/>
    <w:rsid w:val="0015573C"/>
    <w:rsid w:val="001729F7"/>
    <w:rsid w:val="00172A27"/>
    <w:rsid w:val="00212BB1"/>
    <w:rsid w:val="00225EAA"/>
    <w:rsid w:val="00227D7F"/>
    <w:rsid w:val="00236247"/>
    <w:rsid w:val="002366AA"/>
    <w:rsid w:val="002402FC"/>
    <w:rsid w:val="002403B8"/>
    <w:rsid w:val="00241A6D"/>
    <w:rsid w:val="00291E58"/>
    <w:rsid w:val="00295F0A"/>
    <w:rsid w:val="002A08EE"/>
    <w:rsid w:val="002A387E"/>
    <w:rsid w:val="002A7935"/>
    <w:rsid w:val="002C18C0"/>
    <w:rsid w:val="002C75FE"/>
    <w:rsid w:val="002D2F3C"/>
    <w:rsid w:val="002E0A86"/>
    <w:rsid w:val="002F03DC"/>
    <w:rsid w:val="00330E8F"/>
    <w:rsid w:val="0033188E"/>
    <w:rsid w:val="00332AAD"/>
    <w:rsid w:val="003365B9"/>
    <w:rsid w:val="00355580"/>
    <w:rsid w:val="00357BF2"/>
    <w:rsid w:val="003649B9"/>
    <w:rsid w:val="003659B9"/>
    <w:rsid w:val="00372DA0"/>
    <w:rsid w:val="00387028"/>
    <w:rsid w:val="003B5E7D"/>
    <w:rsid w:val="003D36B6"/>
    <w:rsid w:val="003D7495"/>
    <w:rsid w:val="003F5672"/>
    <w:rsid w:val="003F6B89"/>
    <w:rsid w:val="003F74A6"/>
    <w:rsid w:val="004169BF"/>
    <w:rsid w:val="0042012F"/>
    <w:rsid w:val="0042245A"/>
    <w:rsid w:val="004450CC"/>
    <w:rsid w:val="00460303"/>
    <w:rsid w:val="00470968"/>
    <w:rsid w:val="00486DFA"/>
    <w:rsid w:val="00495512"/>
    <w:rsid w:val="004C3AA4"/>
    <w:rsid w:val="004D0E98"/>
    <w:rsid w:val="00522AD9"/>
    <w:rsid w:val="00554B37"/>
    <w:rsid w:val="00554D10"/>
    <w:rsid w:val="00581EF8"/>
    <w:rsid w:val="00596CD1"/>
    <w:rsid w:val="005A4F43"/>
    <w:rsid w:val="005A7EA0"/>
    <w:rsid w:val="005B0390"/>
    <w:rsid w:val="005D3B82"/>
    <w:rsid w:val="0062262C"/>
    <w:rsid w:val="0062369E"/>
    <w:rsid w:val="00633E94"/>
    <w:rsid w:val="00643BBF"/>
    <w:rsid w:val="00651EF7"/>
    <w:rsid w:val="00656642"/>
    <w:rsid w:val="00686FA0"/>
    <w:rsid w:val="006A764C"/>
    <w:rsid w:val="006C738B"/>
    <w:rsid w:val="006C79D0"/>
    <w:rsid w:val="006E3166"/>
    <w:rsid w:val="00700366"/>
    <w:rsid w:val="007067AE"/>
    <w:rsid w:val="00736657"/>
    <w:rsid w:val="00774846"/>
    <w:rsid w:val="007753E5"/>
    <w:rsid w:val="00782486"/>
    <w:rsid w:val="007A1694"/>
    <w:rsid w:val="007B6C6D"/>
    <w:rsid w:val="007D23E3"/>
    <w:rsid w:val="007D2A4D"/>
    <w:rsid w:val="007D45EC"/>
    <w:rsid w:val="007E24BD"/>
    <w:rsid w:val="007E415E"/>
    <w:rsid w:val="007E64B2"/>
    <w:rsid w:val="0080388D"/>
    <w:rsid w:val="00805BF2"/>
    <w:rsid w:val="00814BCC"/>
    <w:rsid w:val="008155BF"/>
    <w:rsid w:val="00817C3F"/>
    <w:rsid w:val="00822792"/>
    <w:rsid w:val="00841D75"/>
    <w:rsid w:val="00853EE4"/>
    <w:rsid w:val="00887BED"/>
    <w:rsid w:val="008C0ED6"/>
    <w:rsid w:val="008D60EB"/>
    <w:rsid w:val="008E48C5"/>
    <w:rsid w:val="008F04F8"/>
    <w:rsid w:val="00916480"/>
    <w:rsid w:val="00921660"/>
    <w:rsid w:val="00930351"/>
    <w:rsid w:val="009676BC"/>
    <w:rsid w:val="00997100"/>
    <w:rsid w:val="009C21A0"/>
    <w:rsid w:val="009C78DE"/>
    <w:rsid w:val="009F15EF"/>
    <w:rsid w:val="00A03784"/>
    <w:rsid w:val="00A15FEF"/>
    <w:rsid w:val="00A2539C"/>
    <w:rsid w:val="00A31DCC"/>
    <w:rsid w:val="00A337CB"/>
    <w:rsid w:val="00A40411"/>
    <w:rsid w:val="00AA3EB3"/>
    <w:rsid w:val="00AA5988"/>
    <w:rsid w:val="00AC4D30"/>
    <w:rsid w:val="00AD7D56"/>
    <w:rsid w:val="00B00E69"/>
    <w:rsid w:val="00B216F2"/>
    <w:rsid w:val="00B3466B"/>
    <w:rsid w:val="00B41E9D"/>
    <w:rsid w:val="00B44FA6"/>
    <w:rsid w:val="00B54C29"/>
    <w:rsid w:val="00B62C15"/>
    <w:rsid w:val="00B63DE0"/>
    <w:rsid w:val="00B63F73"/>
    <w:rsid w:val="00B65185"/>
    <w:rsid w:val="00B71496"/>
    <w:rsid w:val="00B862DB"/>
    <w:rsid w:val="00B941EF"/>
    <w:rsid w:val="00B96497"/>
    <w:rsid w:val="00BA084B"/>
    <w:rsid w:val="00BB7D01"/>
    <w:rsid w:val="00BC5423"/>
    <w:rsid w:val="00BD7688"/>
    <w:rsid w:val="00BF28FD"/>
    <w:rsid w:val="00C0774E"/>
    <w:rsid w:val="00C151CF"/>
    <w:rsid w:val="00C16A77"/>
    <w:rsid w:val="00C1777B"/>
    <w:rsid w:val="00C260D7"/>
    <w:rsid w:val="00C616F4"/>
    <w:rsid w:val="00C61B06"/>
    <w:rsid w:val="00C71BD6"/>
    <w:rsid w:val="00C75551"/>
    <w:rsid w:val="00C816E9"/>
    <w:rsid w:val="00C95621"/>
    <w:rsid w:val="00CA5786"/>
    <w:rsid w:val="00CE0A07"/>
    <w:rsid w:val="00CE5631"/>
    <w:rsid w:val="00CF4440"/>
    <w:rsid w:val="00D06860"/>
    <w:rsid w:val="00D2267D"/>
    <w:rsid w:val="00D26D0E"/>
    <w:rsid w:val="00D31138"/>
    <w:rsid w:val="00D3640A"/>
    <w:rsid w:val="00D4038F"/>
    <w:rsid w:val="00D60EF5"/>
    <w:rsid w:val="00D776BF"/>
    <w:rsid w:val="00D81540"/>
    <w:rsid w:val="00D84940"/>
    <w:rsid w:val="00D93D53"/>
    <w:rsid w:val="00D95174"/>
    <w:rsid w:val="00DA3E6D"/>
    <w:rsid w:val="00DA71C6"/>
    <w:rsid w:val="00DC212B"/>
    <w:rsid w:val="00DC6C77"/>
    <w:rsid w:val="00DD231E"/>
    <w:rsid w:val="00DD2B60"/>
    <w:rsid w:val="00DF19AB"/>
    <w:rsid w:val="00E0376A"/>
    <w:rsid w:val="00E102A4"/>
    <w:rsid w:val="00E150E8"/>
    <w:rsid w:val="00E22B42"/>
    <w:rsid w:val="00E24A61"/>
    <w:rsid w:val="00E37F98"/>
    <w:rsid w:val="00E442B2"/>
    <w:rsid w:val="00E471D9"/>
    <w:rsid w:val="00E477A9"/>
    <w:rsid w:val="00E9071F"/>
    <w:rsid w:val="00E90840"/>
    <w:rsid w:val="00E97D63"/>
    <w:rsid w:val="00EB26F6"/>
    <w:rsid w:val="00EB3829"/>
    <w:rsid w:val="00EC6D1F"/>
    <w:rsid w:val="00EE3C54"/>
    <w:rsid w:val="00F00567"/>
    <w:rsid w:val="00F04A33"/>
    <w:rsid w:val="00F2735B"/>
    <w:rsid w:val="00F4269F"/>
    <w:rsid w:val="00F47325"/>
    <w:rsid w:val="00F53D51"/>
    <w:rsid w:val="00F74DF6"/>
    <w:rsid w:val="00F820DC"/>
    <w:rsid w:val="00F8360D"/>
    <w:rsid w:val="00F85558"/>
    <w:rsid w:val="00FC23AC"/>
    <w:rsid w:val="00FC6864"/>
    <w:rsid w:val="00FD040E"/>
    <w:rsid w:val="00FD72F8"/>
    <w:rsid w:val="00FE1E27"/>
    <w:rsid w:val="00FE502C"/>
    <w:rsid w:val="00FE636F"/>
    <w:rsid w:val="016E0E0B"/>
    <w:rsid w:val="0195570A"/>
    <w:rsid w:val="06973B3E"/>
    <w:rsid w:val="1250274A"/>
    <w:rsid w:val="15861951"/>
    <w:rsid w:val="171A3378"/>
    <w:rsid w:val="17604600"/>
    <w:rsid w:val="196534D8"/>
    <w:rsid w:val="1A5A0E82"/>
    <w:rsid w:val="1C3B46E1"/>
    <w:rsid w:val="20C77D75"/>
    <w:rsid w:val="214B0E6E"/>
    <w:rsid w:val="26080069"/>
    <w:rsid w:val="30F31464"/>
    <w:rsid w:val="3333397C"/>
    <w:rsid w:val="35FE2E94"/>
    <w:rsid w:val="38FA027F"/>
    <w:rsid w:val="3BB05583"/>
    <w:rsid w:val="3D3E0B1C"/>
    <w:rsid w:val="42B22461"/>
    <w:rsid w:val="4329550C"/>
    <w:rsid w:val="46734E8D"/>
    <w:rsid w:val="4A1E5D26"/>
    <w:rsid w:val="4A636C07"/>
    <w:rsid w:val="4B5A70C2"/>
    <w:rsid w:val="4C354236"/>
    <w:rsid w:val="4FF4148B"/>
    <w:rsid w:val="51FB6C7E"/>
    <w:rsid w:val="55026D12"/>
    <w:rsid w:val="55B77D46"/>
    <w:rsid w:val="5ED7391A"/>
    <w:rsid w:val="655D0293"/>
    <w:rsid w:val="6AA359EC"/>
    <w:rsid w:val="6FA6642C"/>
    <w:rsid w:val="70464089"/>
    <w:rsid w:val="74966E14"/>
    <w:rsid w:val="774A4D7C"/>
    <w:rsid w:val="77937E7F"/>
    <w:rsid w:val="77D20197"/>
    <w:rsid w:val="792873E7"/>
    <w:rsid w:val="7C60737F"/>
    <w:rsid w:val="7E1E6791"/>
    <w:rsid w:val="7F5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8B5C00D"/>
  <w15:chartTrackingRefBased/>
  <w15:docId w15:val="{6824C841-FADC-4529-98B8-3BEE1E4F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页眉 字符"/>
    <w:link w:val="a5"/>
    <w:rPr>
      <w:sz w:val="18"/>
      <w:szCs w:val="18"/>
    </w:rPr>
  </w:style>
  <w:style w:type="character" w:customStyle="1" w:styleId="a6">
    <w:name w:val="批注框文本 字符"/>
    <w:link w:val="a7"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rPr>
      <w:sz w:val="18"/>
      <w:szCs w:val="18"/>
    </w:rPr>
  </w:style>
  <w:style w:type="character" w:customStyle="1" w:styleId="font01">
    <w:name w:val="font0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oterChar">
    <w:name w:val="Footer Char"/>
    <w:rPr>
      <w:sz w:val="18"/>
      <w:szCs w:val="18"/>
    </w:rPr>
  </w:style>
  <w:style w:type="character" w:customStyle="1" w:styleId="aa">
    <w:name w:val="脚注文本 字符"/>
    <w:link w:val="ab"/>
    <w:rPr>
      <w:kern w:val="2"/>
      <w:sz w:val="18"/>
      <w:szCs w:val="18"/>
    </w:rPr>
  </w:style>
  <w:style w:type="character" w:customStyle="1" w:styleId="HeaderChar">
    <w:name w:val="Header Char"/>
    <w:rPr>
      <w:sz w:val="18"/>
      <w:szCs w:val="18"/>
    </w:rPr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a9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Balloon Text"/>
    <w:basedOn w:val="a"/>
    <w:link w:val="a6"/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</w:style>
  <w:style w:type="paragraph" w:styleId="TOC2">
    <w:name w:val="toc 2"/>
    <w:basedOn w:val="a"/>
    <w:next w:val="a"/>
    <w:pPr>
      <w:ind w:leftChars="200" w:left="420"/>
    </w:pPr>
  </w:style>
  <w:style w:type="paragraph" w:styleId="ab">
    <w:name w:val="footnote text"/>
    <w:basedOn w:val="a"/>
    <w:link w:val="aa"/>
    <w:pPr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10">
    <w:name w:val="无间隔1"/>
    <w:pPr>
      <w:widowControl w:val="0"/>
      <w:jc w:val="both"/>
    </w:pPr>
    <w:rPr>
      <w:kern w:val="2"/>
      <w:sz w:val="21"/>
      <w:szCs w:val="21"/>
    </w:rPr>
  </w:style>
  <w:style w:type="table" w:styleId="ac">
    <w:name w:val="Table Grid"/>
    <w:basedOn w:val="a1"/>
    <w:uiPriority w:val="99"/>
    <w:rsid w:val="00BA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996</Words>
  <Characters>5683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Company>China</Company>
  <LinksUpToDate>false</LinksUpToDate>
  <CharactersWithSpaces>6666</CharactersWithSpaces>
  <SharedDoc>false</SharedDoc>
  <HLinks>
    <vt:vector size="156" baseType="variant">
      <vt:variant>
        <vt:i4>2031669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_Toc4018</vt:lpwstr>
      </vt:variant>
      <vt:variant>
        <vt:i4>1179706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_Toc30955</vt:lpwstr>
      </vt:variant>
      <vt:variant>
        <vt:i4>2031669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_Toc4018</vt:lpwstr>
      </vt:variant>
      <vt:variant>
        <vt:i4>1179706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_Toc30955</vt:lpwstr>
      </vt:variant>
      <vt:variant>
        <vt:i4>1245232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_Toc14107</vt:lpwstr>
      </vt:variant>
      <vt:variant>
        <vt:i4>1245235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_Toc3703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_Toc15691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_Toc4761</vt:lpwstr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_Toc12687</vt:lpwstr>
      </vt:variant>
      <vt:variant>
        <vt:i4>2424839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_Toc72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_Toc31290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_Toc18583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_Toc25869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_Toc15079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_Toc15372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_Toc3769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_Toc6604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_Toc27256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_Toc26627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_Toc8704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_Toc13329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_Toc32299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</dc:title>
  <dc:subject/>
  <dc:creator>dell</dc:creator>
  <cp:keywords/>
  <cp:lastModifiedBy>亚鹏 杨</cp:lastModifiedBy>
  <cp:revision>7</cp:revision>
  <cp:lastPrinted>2017-11-15T06:20:00Z</cp:lastPrinted>
  <dcterms:created xsi:type="dcterms:W3CDTF">2018-05-11T03:18:00Z</dcterms:created>
  <dcterms:modified xsi:type="dcterms:W3CDTF">2019-07-29T07:15:00Z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